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AE6C0" w14:textId="77777777" w:rsidR="0005198E" w:rsidRDefault="0005198E" w:rsidP="00A3480A">
      <w:pPr>
        <w:ind w:left="124" w:right="-20"/>
        <w:jc w:val="both"/>
        <w:rPr>
          <w:rFonts w:ascii="Arial Narrow" w:eastAsia="Calibri" w:hAnsi="Arial Narrow" w:cs="Arial"/>
          <w:b/>
          <w:bCs/>
          <w:sz w:val="32"/>
          <w:szCs w:val="32"/>
          <w:lang w:val="es-ES"/>
        </w:rPr>
      </w:pPr>
    </w:p>
    <w:p w14:paraId="36231889" w14:textId="77777777" w:rsidR="0005198E" w:rsidRDefault="00B8750E" w:rsidP="0011749E">
      <w:pPr>
        <w:ind w:left="124" w:right="-20"/>
        <w:jc w:val="center"/>
        <w:rPr>
          <w:rFonts w:ascii="Arial Narrow" w:eastAsia="Calibri" w:hAnsi="Arial Narrow" w:cs="Arial"/>
          <w:b/>
          <w:bCs/>
          <w:sz w:val="32"/>
          <w:szCs w:val="32"/>
          <w:lang w:val="es-ES"/>
        </w:rPr>
      </w:pPr>
      <w:r w:rsidRPr="00717C85">
        <w:rPr>
          <w:rFonts w:ascii="Arial Narrow" w:eastAsia="Calibri" w:hAnsi="Arial Narrow" w:cs="Arial"/>
          <w:b/>
          <w:bCs/>
          <w:sz w:val="32"/>
          <w:szCs w:val="32"/>
          <w:lang w:val="es-ES"/>
        </w:rPr>
        <w:t>N</w:t>
      </w:r>
      <w:r w:rsidRPr="00717C85">
        <w:rPr>
          <w:rFonts w:ascii="Arial Narrow" w:eastAsia="Calibri" w:hAnsi="Arial Narrow" w:cs="Arial"/>
          <w:b/>
          <w:bCs/>
          <w:spacing w:val="1"/>
          <w:sz w:val="32"/>
          <w:szCs w:val="32"/>
          <w:lang w:val="es-ES"/>
        </w:rPr>
        <w:t>o</w:t>
      </w:r>
      <w:r w:rsidRPr="00717C85">
        <w:rPr>
          <w:rFonts w:ascii="Arial Narrow" w:eastAsia="Calibri" w:hAnsi="Arial Narrow" w:cs="Arial"/>
          <w:b/>
          <w:bCs/>
          <w:sz w:val="32"/>
          <w:szCs w:val="32"/>
          <w:lang w:val="es-ES"/>
        </w:rPr>
        <w:t>tas</w:t>
      </w:r>
      <w:r w:rsidRPr="00717C85">
        <w:rPr>
          <w:rFonts w:ascii="Arial Narrow" w:eastAsia="Calibri" w:hAnsi="Arial Narrow" w:cs="Arial"/>
          <w:b/>
          <w:bCs/>
          <w:spacing w:val="-9"/>
          <w:sz w:val="32"/>
          <w:szCs w:val="32"/>
          <w:lang w:val="es-ES"/>
        </w:rPr>
        <w:t xml:space="preserve"> </w:t>
      </w:r>
      <w:r w:rsidRPr="00717C85">
        <w:rPr>
          <w:rFonts w:ascii="Arial Narrow" w:eastAsia="Calibri" w:hAnsi="Arial Narrow" w:cs="Arial"/>
          <w:b/>
          <w:bCs/>
          <w:spacing w:val="-1"/>
          <w:sz w:val="32"/>
          <w:szCs w:val="32"/>
          <w:lang w:val="es-ES"/>
        </w:rPr>
        <w:t>d</w:t>
      </w:r>
      <w:r w:rsidRPr="00717C85">
        <w:rPr>
          <w:rFonts w:ascii="Arial Narrow" w:eastAsia="Calibri" w:hAnsi="Arial Narrow" w:cs="Arial"/>
          <w:b/>
          <w:bCs/>
          <w:sz w:val="32"/>
          <w:szCs w:val="32"/>
          <w:lang w:val="es-ES"/>
        </w:rPr>
        <w:t>e</w:t>
      </w:r>
      <w:r w:rsidRPr="00717C85">
        <w:rPr>
          <w:rFonts w:ascii="Arial Narrow" w:eastAsia="Calibri" w:hAnsi="Arial Narrow" w:cs="Arial"/>
          <w:b/>
          <w:bCs/>
          <w:spacing w:val="-1"/>
          <w:sz w:val="32"/>
          <w:szCs w:val="32"/>
          <w:lang w:val="es-ES"/>
        </w:rPr>
        <w:t xml:space="preserve"> G</w:t>
      </w:r>
      <w:r w:rsidRPr="00717C85">
        <w:rPr>
          <w:rFonts w:ascii="Arial Narrow" w:eastAsia="Calibri" w:hAnsi="Arial Narrow" w:cs="Arial"/>
          <w:b/>
          <w:bCs/>
          <w:spacing w:val="1"/>
          <w:sz w:val="32"/>
          <w:szCs w:val="32"/>
          <w:lang w:val="es-ES"/>
        </w:rPr>
        <w:t>e</w:t>
      </w:r>
      <w:r w:rsidRPr="00717C85">
        <w:rPr>
          <w:rFonts w:ascii="Arial Narrow" w:eastAsia="Calibri" w:hAnsi="Arial Narrow" w:cs="Arial"/>
          <w:b/>
          <w:bCs/>
          <w:sz w:val="32"/>
          <w:szCs w:val="32"/>
          <w:lang w:val="es-ES"/>
        </w:rPr>
        <w:t>sti</w:t>
      </w:r>
      <w:r w:rsidRPr="00717C85">
        <w:rPr>
          <w:rFonts w:ascii="Arial Narrow" w:eastAsia="Calibri" w:hAnsi="Arial Narrow" w:cs="Arial"/>
          <w:b/>
          <w:bCs/>
          <w:spacing w:val="-1"/>
          <w:sz w:val="32"/>
          <w:szCs w:val="32"/>
          <w:lang w:val="es-ES"/>
        </w:rPr>
        <w:t>ó</w:t>
      </w:r>
      <w:r w:rsidRPr="00717C85">
        <w:rPr>
          <w:rFonts w:ascii="Arial Narrow" w:eastAsia="Calibri" w:hAnsi="Arial Narrow" w:cs="Arial"/>
          <w:b/>
          <w:bCs/>
          <w:sz w:val="32"/>
          <w:szCs w:val="32"/>
          <w:lang w:val="es-ES"/>
        </w:rPr>
        <w:t>n</w:t>
      </w:r>
      <w:r w:rsidRPr="00717C85">
        <w:rPr>
          <w:rFonts w:ascii="Arial Narrow" w:eastAsia="Calibri" w:hAnsi="Arial Narrow" w:cs="Arial"/>
          <w:b/>
          <w:bCs/>
          <w:spacing w:val="-6"/>
          <w:sz w:val="32"/>
          <w:szCs w:val="32"/>
          <w:lang w:val="es-ES"/>
        </w:rPr>
        <w:t xml:space="preserve"> </w:t>
      </w:r>
      <w:r w:rsidRPr="00717C85">
        <w:rPr>
          <w:rFonts w:ascii="Arial Narrow" w:eastAsia="Calibri" w:hAnsi="Arial Narrow" w:cs="Arial"/>
          <w:b/>
          <w:bCs/>
          <w:sz w:val="32"/>
          <w:szCs w:val="32"/>
          <w:lang w:val="es-ES"/>
        </w:rPr>
        <w:t>A</w:t>
      </w:r>
      <w:r w:rsidRPr="00717C85">
        <w:rPr>
          <w:rFonts w:ascii="Arial Narrow" w:eastAsia="Calibri" w:hAnsi="Arial Narrow" w:cs="Arial"/>
          <w:b/>
          <w:bCs/>
          <w:spacing w:val="1"/>
          <w:sz w:val="32"/>
          <w:szCs w:val="32"/>
          <w:lang w:val="es-ES"/>
        </w:rPr>
        <w:t>d</w:t>
      </w:r>
      <w:r w:rsidRPr="00717C85">
        <w:rPr>
          <w:rFonts w:ascii="Arial Narrow" w:eastAsia="Calibri" w:hAnsi="Arial Narrow" w:cs="Arial"/>
          <w:b/>
          <w:bCs/>
          <w:sz w:val="32"/>
          <w:szCs w:val="32"/>
          <w:lang w:val="es-ES"/>
        </w:rPr>
        <w:t>m</w:t>
      </w:r>
      <w:r w:rsidRPr="00717C85">
        <w:rPr>
          <w:rFonts w:ascii="Arial Narrow" w:eastAsia="Calibri" w:hAnsi="Arial Narrow" w:cs="Arial"/>
          <w:b/>
          <w:bCs/>
          <w:spacing w:val="-2"/>
          <w:sz w:val="32"/>
          <w:szCs w:val="32"/>
          <w:lang w:val="es-ES"/>
        </w:rPr>
        <w:t>i</w:t>
      </w:r>
      <w:r w:rsidRPr="00717C85">
        <w:rPr>
          <w:rFonts w:ascii="Arial Narrow" w:eastAsia="Calibri" w:hAnsi="Arial Narrow" w:cs="Arial"/>
          <w:b/>
          <w:bCs/>
          <w:spacing w:val="1"/>
          <w:sz w:val="32"/>
          <w:szCs w:val="32"/>
          <w:lang w:val="es-ES"/>
        </w:rPr>
        <w:t>n</w:t>
      </w:r>
      <w:r w:rsidRPr="00717C85">
        <w:rPr>
          <w:rFonts w:ascii="Arial Narrow" w:eastAsia="Calibri" w:hAnsi="Arial Narrow" w:cs="Arial"/>
          <w:b/>
          <w:bCs/>
          <w:sz w:val="32"/>
          <w:szCs w:val="32"/>
          <w:lang w:val="es-ES"/>
        </w:rPr>
        <w:t>istrati</w:t>
      </w:r>
      <w:r w:rsidRPr="00717C85">
        <w:rPr>
          <w:rFonts w:ascii="Arial Narrow" w:eastAsia="Calibri" w:hAnsi="Arial Narrow" w:cs="Arial"/>
          <w:b/>
          <w:bCs/>
          <w:spacing w:val="-2"/>
          <w:sz w:val="32"/>
          <w:szCs w:val="32"/>
          <w:lang w:val="es-ES"/>
        </w:rPr>
        <w:t>v</w:t>
      </w:r>
      <w:r w:rsidRPr="00717C85">
        <w:rPr>
          <w:rFonts w:ascii="Arial Narrow" w:eastAsia="Calibri" w:hAnsi="Arial Narrow" w:cs="Arial"/>
          <w:b/>
          <w:bCs/>
          <w:sz w:val="32"/>
          <w:szCs w:val="32"/>
          <w:lang w:val="es-ES"/>
        </w:rPr>
        <w:t>a.</w:t>
      </w:r>
    </w:p>
    <w:p w14:paraId="7B710FDD" w14:textId="77777777" w:rsidR="0011749E" w:rsidRDefault="0011749E" w:rsidP="0011749E">
      <w:pPr>
        <w:ind w:left="124" w:right="-20"/>
        <w:jc w:val="center"/>
        <w:rPr>
          <w:rFonts w:ascii="Arial Narrow" w:eastAsia="Calibri" w:hAnsi="Arial Narrow" w:cs="Arial"/>
          <w:sz w:val="32"/>
          <w:szCs w:val="32"/>
          <w:lang w:val="es-ES"/>
        </w:rPr>
      </w:pPr>
    </w:p>
    <w:p w14:paraId="3B7A9828" w14:textId="77777777" w:rsidR="0011749E" w:rsidRDefault="0011749E" w:rsidP="0011749E">
      <w:pPr>
        <w:ind w:left="124" w:right="-20"/>
        <w:jc w:val="center"/>
        <w:rPr>
          <w:rFonts w:ascii="Arial Narrow" w:eastAsia="Calibri" w:hAnsi="Arial Narrow" w:cs="Arial"/>
          <w:b/>
          <w:sz w:val="24"/>
          <w:szCs w:val="24"/>
          <w:lang w:val="es-ES"/>
        </w:rPr>
      </w:pPr>
    </w:p>
    <w:p w14:paraId="692C0E92" w14:textId="77777777" w:rsidR="000349A3" w:rsidRPr="00944608" w:rsidRDefault="0011749E" w:rsidP="00A00839">
      <w:pPr>
        <w:ind w:right="-20"/>
        <w:jc w:val="both"/>
        <w:rPr>
          <w:rFonts w:ascii="Arial Narrow" w:eastAsia="Calibri" w:hAnsi="Arial Narrow" w:cs="Arial"/>
          <w:b/>
          <w:sz w:val="24"/>
          <w:szCs w:val="24"/>
          <w:lang w:val="es-ES"/>
        </w:rPr>
      </w:pPr>
      <w:r>
        <w:rPr>
          <w:rFonts w:ascii="Arial Narrow" w:eastAsia="Calibri" w:hAnsi="Arial Narrow" w:cs="Arial"/>
          <w:b/>
          <w:sz w:val="24"/>
          <w:szCs w:val="24"/>
          <w:lang w:val="es-ES"/>
        </w:rPr>
        <w:t xml:space="preserve">1.- </w:t>
      </w:r>
      <w:r w:rsidR="00ED532D" w:rsidRPr="00944608">
        <w:rPr>
          <w:rFonts w:ascii="Arial Narrow" w:eastAsia="Calibri" w:hAnsi="Arial Narrow" w:cs="Arial"/>
          <w:b/>
          <w:sz w:val="24"/>
          <w:szCs w:val="24"/>
          <w:lang w:val="es-ES"/>
        </w:rPr>
        <w:t>INTRODUCCIÓN</w:t>
      </w:r>
    </w:p>
    <w:p w14:paraId="5A37E149" w14:textId="77777777" w:rsidR="00944608" w:rsidRPr="00944608" w:rsidRDefault="00944608" w:rsidP="00A00839">
      <w:pPr>
        <w:ind w:right="-20"/>
        <w:jc w:val="both"/>
        <w:rPr>
          <w:rFonts w:ascii="Arial Narrow" w:eastAsia="Calibri" w:hAnsi="Arial Narrow" w:cs="Arial"/>
          <w:b/>
          <w:sz w:val="24"/>
          <w:szCs w:val="24"/>
          <w:lang w:val="es-ES"/>
        </w:rPr>
      </w:pPr>
    </w:p>
    <w:p w14:paraId="2CCA9D17"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Los Estados Financieros de</w:t>
      </w:r>
      <w:r w:rsidR="00406F98">
        <w:rPr>
          <w:rFonts w:ascii="Arial Narrow" w:hAnsi="Arial Narrow" w:cs="Arial"/>
          <w:spacing w:val="1"/>
          <w:sz w:val="24"/>
          <w:szCs w:val="24"/>
          <w:lang w:val="es-ES"/>
        </w:rPr>
        <w:t>l Municipio José Joaquín de Herrera</w:t>
      </w:r>
      <w:r w:rsidR="00AB65B1" w:rsidRPr="00944608">
        <w:rPr>
          <w:rFonts w:ascii="Arial Narrow" w:hAnsi="Arial Narrow" w:cs="Arial"/>
          <w:spacing w:val="1"/>
          <w:sz w:val="24"/>
          <w:szCs w:val="24"/>
          <w:lang w:val="es-ES"/>
        </w:rPr>
        <w:t>, Guerrero</w:t>
      </w:r>
      <w:r w:rsidRPr="00944608">
        <w:rPr>
          <w:rFonts w:ascii="Arial Narrow" w:hAnsi="Arial Narrow" w:cs="Arial"/>
          <w:spacing w:val="1"/>
          <w:sz w:val="24"/>
          <w:szCs w:val="24"/>
          <w:lang w:val="es-ES"/>
        </w:rPr>
        <w:t>, proveen de información financiera a l</w:t>
      </w:r>
      <w:r w:rsidR="00AB65B1" w:rsidRPr="00944608">
        <w:rPr>
          <w:rFonts w:ascii="Arial Narrow" w:hAnsi="Arial Narrow" w:cs="Arial"/>
          <w:spacing w:val="1"/>
          <w:sz w:val="24"/>
          <w:szCs w:val="24"/>
          <w:lang w:val="es-ES"/>
        </w:rPr>
        <w:t>as autoridades y funcionarios del H. Ayuntamiento Municipal, al H.</w:t>
      </w:r>
      <w:r w:rsidRPr="00944608">
        <w:rPr>
          <w:rFonts w:ascii="Arial Narrow" w:hAnsi="Arial Narrow" w:cs="Arial"/>
          <w:spacing w:val="1"/>
          <w:sz w:val="24"/>
          <w:szCs w:val="24"/>
          <w:lang w:val="es-ES"/>
        </w:rPr>
        <w:t xml:space="preserve"> Congreso</w:t>
      </w:r>
      <w:r w:rsidR="00AB65B1" w:rsidRPr="00944608">
        <w:rPr>
          <w:rFonts w:ascii="Arial Narrow" w:hAnsi="Arial Narrow" w:cs="Arial"/>
          <w:spacing w:val="1"/>
          <w:sz w:val="24"/>
          <w:szCs w:val="24"/>
          <w:lang w:val="es-ES"/>
        </w:rPr>
        <w:t xml:space="preserve"> del Estado a través de su Órgano Superior de Fiscalización</w:t>
      </w:r>
      <w:r w:rsidR="00406F98">
        <w:rPr>
          <w:rFonts w:ascii="Arial Narrow" w:hAnsi="Arial Narrow" w:cs="Arial"/>
          <w:spacing w:val="1"/>
          <w:sz w:val="24"/>
          <w:szCs w:val="24"/>
          <w:lang w:val="es-ES"/>
        </w:rPr>
        <w:t>,</w:t>
      </w:r>
      <w:r w:rsidRPr="00944608">
        <w:rPr>
          <w:rFonts w:ascii="Arial Narrow" w:hAnsi="Arial Narrow" w:cs="Arial"/>
          <w:spacing w:val="1"/>
          <w:sz w:val="24"/>
          <w:szCs w:val="24"/>
          <w:lang w:val="es-ES"/>
        </w:rPr>
        <w:t xml:space="preserve"> y</w:t>
      </w:r>
      <w:r w:rsidR="00AB65B1" w:rsidRPr="00944608">
        <w:rPr>
          <w:rFonts w:ascii="Arial Narrow" w:hAnsi="Arial Narrow" w:cs="Arial"/>
          <w:spacing w:val="1"/>
          <w:sz w:val="24"/>
          <w:szCs w:val="24"/>
          <w:lang w:val="es-ES"/>
        </w:rPr>
        <w:t xml:space="preserve"> en especial</w:t>
      </w:r>
      <w:r w:rsidRPr="00944608">
        <w:rPr>
          <w:rFonts w:ascii="Arial Narrow" w:hAnsi="Arial Narrow" w:cs="Arial"/>
          <w:spacing w:val="1"/>
          <w:sz w:val="24"/>
          <w:szCs w:val="24"/>
          <w:lang w:val="es-ES"/>
        </w:rPr>
        <w:t xml:space="preserve"> a los ciudadanos.</w:t>
      </w:r>
    </w:p>
    <w:p w14:paraId="73F94096"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ab/>
      </w:r>
      <w:r w:rsidRPr="00944608">
        <w:rPr>
          <w:rFonts w:ascii="Arial Narrow" w:hAnsi="Arial Narrow" w:cs="Arial"/>
          <w:spacing w:val="1"/>
          <w:sz w:val="24"/>
          <w:szCs w:val="24"/>
          <w:lang w:val="es-ES"/>
        </w:rPr>
        <w:tab/>
      </w:r>
      <w:r w:rsidRPr="00944608">
        <w:rPr>
          <w:rFonts w:ascii="Arial Narrow" w:hAnsi="Arial Narrow" w:cs="Arial"/>
          <w:spacing w:val="1"/>
          <w:sz w:val="24"/>
          <w:szCs w:val="24"/>
          <w:lang w:val="es-ES"/>
        </w:rPr>
        <w:tab/>
      </w:r>
    </w:p>
    <w:p w14:paraId="3C2FB467" w14:textId="41F83574"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El objetivo del presente documento es la revelación del contexto y de los aspectos económicos financieros más relevantes que influyeron en las decisiones del</w:t>
      </w:r>
      <w:r w:rsidR="0049660A">
        <w:rPr>
          <w:rFonts w:ascii="Arial Narrow" w:hAnsi="Arial Narrow" w:cs="Arial"/>
          <w:spacing w:val="1"/>
          <w:sz w:val="24"/>
          <w:szCs w:val="24"/>
          <w:lang w:val="es-ES"/>
        </w:rPr>
        <w:t xml:space="preserve"> periodo comprendido del 01 de enero al </w:t>
      </w:r>
      <w:r w:rsidR="00B01620">
        <w:rPr>
          <w:rFonts w:ascii="Arial Narrow" w:hAnsi="Arial Narrow" w:cs="Arial"/>
          <w:spacing w:val="1"/>
          <w:sz w:val="24"/>
          <w:szCs w:val="24"/>
          <w:lang w:val="es-ES"/>
        </w:rPr>
        <w:t>31 de diciembre</w:t>
      </w:r>
      <w:r w:rsidR="00242C03">
        <w:rPr>
          <w:rFonts w:ascii="Arial Narrow" w:hAnsi="Arial Narrow" w:cs="Arial"/>
          <w:spacing w:val="1"/>
          <w:sz w:val="24"/>
          <w:szCs w:val="24"/>
          <w:lang w:val="es-ES"/>
        </w:rPr>
        <w:t xml:space="preserve"> de 2023</w:t>
      </w:r>
      <w:r w:rsidRPr="00944608">
        <w:rPr>
          <w:rFonts w:ascii="Arial Narrow" w:hAnsi="Arial Narrow" w:cs="Arial"/>
          <w:spacing w:val="1"/>
          <w:sz w:val="24"/>
          <w:szCs w:val="24"/>
          <w:lang w:val="es-ES"/>
        </w:rPr>
        <w:t xml:space="preserve">, y que </w:t>
      </w:r>
      <w:r w:rsidR="00AC0871">
        <w:rPr>
          <w:rFonts w:ascii="Arial Narrow" w:hAnsi="Arial Narrow" w:cs="Arial"/>
          <w:spacing w:val="1"/>
          <w:sz w:val="24"/>
          <w:szCs w:val="24"/>
          <w:lang w:val="es-ES"/>
        </w:rPr>
        <w:t>fueron</w:t>
      </w:r>
      <w:r w:rsidRPr="00944608">
        <w:rPr>
          <w:rFonts w:ascii="Arial Narrow" w:hAnsi="Arial Narrow" w:cs="Arial"/>
          <w:spacing w:val="1"/>
          <w:sz w:val="24"/>
          <w:szCs w:val="24"/>
          <w:lang w:val="es-ES"/>
        </w:rPr>
        <w:t xml:space="preserve"> considerados en la elaboración de los estados financieros para mayor comprensión</w:t>
      </w:r>
      <w:r w:rsidR="000E4B34">
        <w:rPr>
          <w:rFonts w:ascii="Arial Narrow" w:hAnsi="Arial Narrow" w:cs="Arial"/>
          <w:spacing w:val="1"/>
          <w:sz w:val="24"/>
          <w:szCs w:val="24"/>
          <w:lang w:val="es-ES"/>
        </w:rPr>
        <w:t xml:space="preserve"> de</w:t>
      </w:r>
      <w:r w:rsidRPr="00944608">
        <w:rPr>
          <w:rFonts w:ascii="Arial Narrow" w:hAnsi="Arial Narrow" w:cs="Arial"/>
          <w:spacing w:val="1"/>
          <w:sz w:val="24"/>
          <w:szCs w:val="24"/>
          <w:lang w:val="es-ES"/>
        </w:rPr>
        <w:t xml:space="preserve"> sus particularidades.</w:t>
      </w:r>
      <w:r w:rsidRPr="00944608">
        <w:rPr>
          <w:rFonts w:ascii="Arial Narrow" w:hAnsi="Arial Narrow" w:cs="Arial"/>
          <w:spacing w:val="1"/>
          <w:sz w:val="24"/>
          <w:szCs w:val="24"/>
          <w:lang w:val="es-ES"/>
        </w:rPr>
        <w:tab/>
      </w:r>
    </w:p>
    <w:p w14:paraId="0D289B47"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ab/>
      </w:r>
      <w:r w:rsidRPr="00944608">
        <w:rPr>
          <w:rFonts w:ascii="Arial Narrow" w:hAnsi="Arial Narrow" w:cs="Arial"/>
          <w:spacing w:val="1"/>
          <w:sz w:val="24"/>
          <w:szCs w:val="24"/>
          <w:lang w:val="es-ES"/>
        </w:rPr>
        <w:tab/>
      </w:r>
    </w:p>
    <w:p w14:paraId="69D9ADAF"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944608">
        <w:rPr>
          <w:rFonts w:ascii="Arial Narrow" w:hAnsi="Arial Narrow" w:cs="Arial"/>
          <w:spacing w:val="1"/>
          <w:sz w:val="24"/>
          <w:szCs w:val="24"/>
          <w:lang w:val="es-ES"/>
        </w:rPr>
        <w:tab/>
      </w:r>
    </w:p>
    <w:p w14:paraId="5EE909EF" w14:textId="77777777" w:rsidR="00A536FF" w:rsidRPr="00944608" w:rsidRDefault="00A536FF" w:rsidP="00A536FF">
      <w:pPr>
        <w:pStyle w:val="Body"/>
        <w:ind w:right="341"/>
        <w:jc w:val="both"/>
        <w:rPr>
          <w:rFonts w:ascii="Arial Narrow" w:hAnsi="Arial Narrow" w:cs="Arial"/>
          <w:spacing w:val="1"/>
          <w:sz w:val="24"/>
          <w:szCs w:val="24"/>
          <w:lang w:val="es-ES"/>
        </w:rPr>
      </w:pPr>
    </w:p>
    <w:p w14:paraId="2D2EFD3A" w14:textId="77777777" w:rsidR="00EC3E27" w:rsidRPr="00944608" w:rsidRDefault="00EC3E27" w:rsidP="00A00839">
      <w:pPr>
        <w:pStyle w:val="Body"/>
        <w:ind w:left="124" w:right="341"/>
        <w:jc w:val="both"/>
        <w:rPr>
          <w:rFonts w:ascii="Arial Narrow" w:hAnsi="Arial Narrow" w:cs="Arial"/>
          <w:spacing w:val="1"/>
          <w:sz w:val="24"/>
          <w:szCs w:val="24"/>
          <w:lang w:val="es-ES"/>
        </w:rPr>
      </w:pPr>
    </w:p>
    <w:p w14:paraId="7EB56705" w14:textId="77777777" w:rsidR="00EC3E27" w:rsidRPr="00944608" w:rsidRDefault="0011749E" w:rsidP="00A00839">
      <w:pPr>
        <w:pStyle w:val="Body"/>
        <w:ind w:right="341"/>
        <w:jc w:val="both"/>
        <w:rPr>
          <w:rFonts w:ascii="Arial Narrow" w:hAnsi="Arial Narrow" w:cs="Arial"/>
          <w:b/>
          <w:spacing w:val="1"/>
          <w:sz w:val="24"/>
          <w:szCs w:val="24"/>
          <w:lang w:val="es-ES"/>
        </w:rPr>
      </w:pPr>
      <w:r>
        <w:rPr>
          <w:rFonts w:ascii="Arial Narrow" w:hAnsi="Arial Narrow" w:cs="Arial"/>
          <w:b/>
          <w:spacing w:val="1"/>
          <w:sz w:val="24"/>
          <w:szCs w:val="24"/>
          <w:lang w:val="es-ES"/>
        </w:rPr>
        <w:t xml:space="preserve">2.- </w:t>
      </w:r>
      <w:r w:rsidR="00EC3E27" w:rsidRPr="00944608">
        <w:rPr>
          <w:rFonts w:ascii="Arial Narrow" w:hAnsi="Arial Narrow" w:cs="Arial"/>
          <w:b/>
          <w:spacing w:val="1"/>
          <w:sz w:val="24"/>
          <w:szCs w:val="24"/>
          <w:lang w:val="es-ES"/>
        </w:rPr>
        <w:t xml:space="preserve">PANORAMA </w:t>
      </w:r>
      <w:r w:rsidR="00AC7BF7" w:rsidRPr="00944608">
        <w:rPr>
          <w:rFonts w:ascii="Arial Narrow" w:hAnsi="Arial Narrow" w:cs="Arial"/>
          <w:b/>
          <w:spacing w:val="1"/>
          <w:sz w:val="24"/>
          <w:szCs w:val="24"/>
          <w:lang w:val="es-ES"/>
        </w:rPr>
        <w:t>ECONÓMICO</w:t>
      </w:r>
      <w:r w:rsidR="00EC3E27" w:rsidRPr="00944608">
        <w:rPr>
          <w:rFonts w:ascii="Arial Narrow" w:hAnsi="Arial Narrow" w:cs="Arial"/>
          <w:b/>
          <w:spacing w:val="1"/>
          <w:sz w:val="24"/>
          <w:szCs w:val="24"/>
          <w:lang w:val="es-ES"/>
        </w:rPr>
        <w:t xml:space="preserve"> Y FINANCIERO</w:t>
      </w:r>
    </w:p>
    <w:p w14:paraId="103E1990" w14:textId="77777777" w:rsidR="00944608" w:rsidRPr="00944608" w:rsidRDefault="00944608" w:rsidP="00A00839">
      <w:pPr>
        <w:pStyle w:val="Body"/>
        <w:ind w:right="341"/>
        <w:jc w:val="both"/>
        <w:rPr>
          <w:rFonts w:ascii="Arial Narrow" w:hAnsi="Arial Narrow" w:cs="Arial"/>
          <w:b/>
          <w:spacing w:val="1"/>
          <w:sz w:val="24"/>
          <w:szCs w:val="24"/>
          <w:lang w:val="es-ES"/>
        </w:rPr>
      </w:pPr>
    </w:p>
    <w:p w14:paraId="39676EC6" w14:textId="3F19B6F7" w:rsidR="0009188E" w:rsidRDefault="007720BB" w:rsidP="00A00839">
      <w:pPr>
        <w:pStyle w:val="Body"/>
        <w:ind w:right="341"/>
        <w:jc w:val="both"/>
        <w:rPr>
          <w:rFonts w:ascii="Arial Narrow" w:hAnsi="Arial Narrow" w:cs="Arial"/>
          <w:spacing w:val="1"/>
          <w:sz w:val="24"/>
          <w:szCs w:val="24"/>
          <w:lang w:val="es-ES"/>
        </w:rPr>
      </w:pPr>
      <w:r>
        <w:rPr>
          <w:rFonts w:ascii="Arial Narrow" w:hAnsi="Arial Narrow" w:cs="Arial"/>
          <w:spacing w:val="1"/>
          <w:sz w:val="24"/>
          <w:szCs w:val="24"/>
          <w:lang w:val="es-ES"/>
        </w:rPr>
        <w:t xml:space="preserve">La Ley Número </w:t>
      </w:r>
      <w:r w:rsidR="00897230">
        <w:rPr>
          <w:rFonts w:ascii="Arial Narrow" w:hAnsi="Arial Narrow" w:cs="Arial"/>
          <w:spacing w:val="1"/>
          <w:sz w:val="24"/>
          <w:szCs w:val="24"/>
          <w:lang w:val="es-ES"/>
        </w:rPr>
        <w:t>299</w:t>
      </w:r>
      <w:r>
        <w:rPr>
          <w:rFonts w:ascii="Arial Narrow" w:hAnsi="Arial Narrow" w:cs="Arial"/>
          <w:spacing w:val="1"/>
          <w:sz w:val="24"/>
          <w:szCs w:val="24"/>
          <w:lang w:val="es-ES"/>
        </w:rPr>
        <w:t xml:space="preserve"> de Ingresos para el Municipio de José Joaquín de Herrera</w:t>
      </w:r>
      <w:r w:rsidR="007A6954">
        <w:rPr>
          <w:rFonts w:ascii="Arial Narrow" w:hAnsi="Arial Narrow" w:cs="Arial"/>
          <w:spacing w:val="1"/>
          <w:sz w:val="24"/>
          <w:szCs w:val="24"/>
          <w:lang w:val="es-ES"/>
        </w:rPr>
        <w:t>,</w:t>
      </w:r>
      <w:r w:rsidR="00BF6043">
        <w:rPr>
          <w:rFonts w:ascii="Arial Narrow" w:hAnsi="Arial Narrow" w:cs="Arial"/>
          <w:spacing w:val="1"/>
          <w:sz w:val="24"/>
          <w:szCs w:val="24"/>
          <w:lang w:val="es-ES"/>
        </w:rPr>
        <w:t xml:space="preserve"> </w:t>
      </w:r>
      <w:r w:rsidR="007A6954">
        <w:rPr>
          <w:rFonts w:ascii="Arial Narrow" w:hAnsi="Arial Narrow" w:cs="Arial"/>
          <w:spacing w:val="1"/>
          <w:sz w:val="24"/>
          <w:szCs w:val="24"/>
          <w:lang w:val="es-ES"/>
        </w:rPr>
        <w:t xml:space="preserve">Guerrero, </w:t>
      </w:r>
      <w:r w:rsidR="00BF6043">
        <w:rPr>
          <w:rFonts w:ascii="Arial Narrow" w:hAnsi="Arial Narrow" w:cs="Arial"/>
          <w:spacing w:val="1"/>
          <w:sz w:val="24"/>
          <w:szCs w:val="24"/>
          <w:lang w:val="es-ES"/>
        </w:rPr>
        <w:t>para el ejercicio fiscal 202</w:t>
      </w:r>
      <w:r w:rsidR="00242C03">
        <w:rPr>
          <w:rFonts w:ascii="Arial Narrow" w:hAnsi="Arial Narrow" w:cs="Arial"/>
          <w:spacing w:val="1"/>
          <w:sz w:val="24"/>
          <w:szCs w:val="24"/>
          <w:lang w:val="es-ES"/>
        </w:rPr>
        <w:t>3</w:t>
      </w:r>
      <w:r>
        <w:rPr>
          <w:rFonts w:ascii="Arial Narrow" w:hAnsi="Arial Narrow" w:cs="Arial"/>
          <w:spacing w:val="1"/>
          <w:sz w:val="24"/>
          <w:szCs w:val="24"/>
          <w:lang w:val="es-ES"/>
        </w:rPr>
        <w:t xml:space="preserve">, </w:t>
      </w:r>
      <w:r w:rsidR="00634FA4">
        <w:rPr>
          <w:rFonts w:ascii="Arial Narrow" w:hAnsi="Arial Narrow" w:cs="Arial"/>
          <w:spacing w:val="1"/>
          <w:sz w:val="24"/>
          <w:szCs w:val="24"/>
          <w:lang w:val="es-ES"/>
        </w:rPr>
        <w:t>publicada en el periódico oficial del Gobierno del Estado</w:t>
      </w:r>
      <w:r w:rsidR="0063778E">
        <w:rPr>
          <w:rFonts w:ascii="Arial Narrow" w:hAnsi="Arial Narrow" w:cs="Arial"/>
          <w:spacing w:val="1"/>
          <w:sz w:val="24"/>
          <w:szCs w:val="24"/>
          <w:lang w:val="es-ES"/>
        </w:rPr>
        <w:t>,</w:t>
      </w:r>
      <w:r w:rsidR="00634FA4">
        <w:rPr>
          <w:rFonts w:ascii="Arial Narrow" w:hAnsi="Arial Narrow" w:cs="Arial"/>
          <w:spacing w:val="1"/>
          <w:sz w:val="24"/>
          <w:szCs w:val="24"/>
          <w:lang w:val="es-ES"/>
        </w:rPr>
        <w:t xml:space="preserve"> </w:t>
      </w:r>
      <w:r>
        <w:rPr>
          <w:rFonts w:ascii="Arial Narrow" w:hAnsi="Arial Narrow" w:cs="Arial"/>
          <w:spacing w:val="1"/>
          <w:sz w:val="24"/>
          <w:szCs w:val="24"/>
          <w:lang w:val="es-ES"/>
        </w:rPr>
        <w:t xml:space="preserve">Edición </w:t>
      </w:r>
      <w:r w:rsidR="00634FA4">
        <w:rPr>
          <w:rFonts w:ascii="Arial Narrow" w:hAnsi="Arial Narrow" w:cs="Arial"/>
          <w:spacing w:val="1"/>
          <w:sz w:val="24"/>
          <w:szCs w:val="24"/>
          <w:lang w:val="es-ES"/>
        </w:rPr>
        <w:t xml:space="preserve">Número </w:t>
      </w:r>
      <w:r>
        <w:rPr>
          <w:rFonts w:ascii="Arial Narrow" w:hAnsi="Arial Narrow" w:cs="Arial"/>
          <w:spacing w:val="1"/>
          <w:sz w:val="24"/>
          <w:szCs w:val="24"/>
          <w:lang w:val="es-ES"/>
        </w:rPr>
        <w:t>10</w:t>
      </w:r>
      <w:r w:rsidR="00897230">
        <w:rPr>
          <w:rFonts w:ascii="Arial Narrow" w:hAnsi="Arial Narrow" w:cs="Arial"/>
          <w:spacing w:val="1"/>
          <w:sz w:val="24"/>
          <w:szCs w:val="24"/>
          <w:lang w:val="es-ES"/>
        </w:rPr>
        <w:t>3</w:t>
      </w:r>
      <w:r>
        <w:rPr>
          <w:rFonts w:ascii="Arial Narrow" w:hAnsi="Arial Narrow" w:cs="Arial"/>
          <w:spacing w:val="1"/>
          <w:sz w:val="24"/>
          <w:szCs w:val="24"/>
          <w:lang w:val="es-ES"/>
        </w:rPr>
        <w:t>,</w:t>
      </w:r>
      <w:r w:rsidR="00634FA4">
        <w:rPr>
          <w:rFonts w:ascii="Arial Narrow" w:hAnsi="Arial Narrow" w:cs="Arial"/>
          <w:spacing w:val="1"/>
          <w:sz w:val="24"/>
          <w:szCs w:val="24"/>
          <w:lang w:val="es-ES"/>
        </w:rPr>
        <w:t xml:space="preserve"> Alcance </w:t>
      </w:r>
      <w:r w:rsidR="00897230">
        <w:rPr>
          <w:rFonts w:ascii="Arial Narrow" w:hAnsi="Arial Narrow" w:cs="Arial"/>
          <w:spacing w:val="1"/>
          <w:sz w:val="24"/>
          <w:szCs w:val="24"/>
          <w:lang w:val="es-ES"/>
        </w:rPr>
        <w:t>XL</w:t>
      </w:r>
      <w:r w:rsidR="00634FA4">
        <w:rPr>
          <w:rFonts w:ascii="Arial Narrow" w:hAnsi="Arial Narrow" w:cs="Arial"/>
          <w:spacing w:val="1"/>
          <w:sz w:val="24"/>
          <w:szCs w:val="24"/>
          <w:lang w:val="es-ES"/>
        </w:rPr>
        <w:t xml:space="preserve">, de fecha </w:t>
      </w:r>
      <w:r>
        <w:rPr>
          <w:rFonts w:ascii="Arial Narrow" w:hAnsi="Arial Narrow" w:cs="Arial"/>
          <w:spacing w:val="1"/>
          <w:sz w:val="24"/>
          <w:szCs w:val="24"/>
          <w:lang w:val="es-ES"/>
        </w:rPr>
        <w:t>2</w:t>
      </w:r>
      <w:r w:rsidR="00897230">
        <w:rPr>
          <w:rFonts w:ascii="Arial Narrow" w:hAnsi="Arial Narrow" w:cs="Arial"/>
          <w:spacing w:val="1"/>
          <w:sz w:val="24"/>
          <w:szCs w:val="24"/>
          <w:lang w:val="es-ES"/>
        </w:rPr>
        <w:t>7</w:t>
      </w:r>
      <w:r w:rsidR="00634FA4">
        <w:rPr>
          <w:rFonts w:ascii="Arial Narrow" w:hAnsi="Arial Narrow" w:cs="Arial"/>
          <w:spacing w:val="1"/>
          <w:sz w:val="24"/>
          <w:szCs w:val="24"/>
          <w:lang w:val="es-ES"/>
        </w:rPr>
        <w:t xml:space="preserve"> de diciembre de 20</w:t>
      </w:r>
      <w:r w:rsidR="00AB25AC">
        <w:rPr>
          <w:rFonts w:ascii="Arial Narrow" w:hAnsi="Arial Narrow" w:cs="Arial"/>
          <w:spacing w:val="1"/>
          <w:sz w:val="24"/>
          <w:szCs w:val="24"/>
          <w:lang w:val="es-ES"/>
        </w:rPr>
        <w:t>2</w:t>
      </w:r>
      <w:r w:rsidR="00897230">
        <w:rPr>
          <w:rFonts w:ascii="Arial Narrow" w:hAnsi="Arial Narrow" w:cs="Arial"/>
          <w:spacing w:val="1"/>
          <w:sz w:val="24"/>
          <w:szCs w:val="24"/>
          <w:lang w:val="es-ES"/>
        </w:rPr>
        <w:t>2</w:t>
      </w:r>
      <w:r w:rsidR="00634FA4">
        <w:rPr>
          <w:rFonts w:ascii="Arial Narrow" w:hAnsi="Arial Narrow" w:cs="Arial"/>
          <w:spacing w:val="1"/>
          <w:sz w:val="24"/>
          <w:szCs w:val="24"/>
          <w:lang w:val="es-ES"/>
        </w:rPr>
        <w:t xml:space="preserve">, </w:t>
      </w:r>
      <w:r w:rsidR="00416EB2">
        <w:rPr>
          <w:rFonts w:ascii="Arial Narrow" w:hAnsi="Arial Narrow" w:cs="Arial"/>
          <w:spacing w:val="1"/>
          <w:sz w:val="24"/>
          <w:szCs w:val="24"/>
          <w:lang w:val="es-ES"/>
        </w:rPr>
        <w:t>establece</w:t>
      </w:r>
      <w:r w:rsidR="0063778E">
        <w:rPr>
          <w:rFonts w:ascii="Arial Narrow" w:hAnsi="Arial Narrow" w:cs="Arial"/>
          <w:spacing w:val="1"/>
          <w:sz w:val="24"/>
          <w:szCs w:val="24"/>
          <w:lang w:val="es-ES"/>
        </w:rPr>
        <w:t xml:space="preserve"> un techo financiero para el ejercicio</w:t>
      </w:r>
      <w:r w:rsidR="00E6513A">
        <w:rPr>
          <w:rFonts w:ascii="Arial Narrow" w:hAnsi="Arial Narrow" w:cs="Arial"/>
          <w:spacing w:val="1"/>
          <w:sz w:val="24"/>
          <w:szCs w:val="24"/>
          <w:lang w:val="es-ES"/>
        </w:rPr>
        <w:t xml:space="preserve"> fiscal</w:t>
      </w:r>
      <w:r w:rsidR="0063778E">
        <w:rPr>
          <w:rFonts w:ascii="Arial Narrow" w:hAnsi="Arial Narrow" w:cs="Arial"/>
          <w:spacing w:val="1"/>
          <w:sz w:val="24"/>
          <w:szCs w:val="24"/>
          <w:lang w:val="es-ES"/>
        </w:rPr>
        <w:t xml:space="preserve"> </w:t>
      </w:r>
      <w:r w:rsidR="00E6513A">
        <w:rPr>
          <w:rFonts w:ascii="Arial Narrow" w:hAnsi="Arial Narrow" w:cs="Arial"/>
          <w:spacing w:val="1"/>
          <w:sz w:val="24"/>
          <w:szCs w:val="24"/>
          <w:lang w:val="es-ES"/>
        </w:rPr>
        <w:t>202</w:t>
      </w:r>
      <w:r w:rsidR="00242C03">
        <w:rPr>
          <w:rFonts w:ascii="Arial Narrow" w:hAnsi="Arial Narrow" w:cs="Arial"/>
          <w:spacing w:val="1"/>
          <w:sz w:val="24"/>
          <w:szCs w:val="24"/>
          <w:lang w:val="es-ES"/>
        </w:rPr>
        <w:t>3</w:t>
      </w:r>
      <w:r w:rsidR="00E6513A">
        <w:rPr>
          <w:rFonts w:ascii="Arial Narrow" w:hAnsi="Arial Narrow" w:cs="Arial"/>
          <w:spacing w:val="1"/>
          <w:sz w:val="24"/>
          <w:szCs w:val="24"/>
          <w:lang w:val="es-ES"/>
        </w:rPr>
        <w:t>,</w:t>
      </w:r>
      <w:r w:rsidR="0063778E">
        <w:rPr>
          <w:rFonts w:ascii="Arial Narrow" w:hAnsi="Arial Narrow" w:cs="Arial"/>
          <w:spacing w:val="1"/>
          <w:sz w:val="24"/>
          <w:szCs w:val="24"/>
          <w:lang w:val="es-ES"/>
        </w:rPr>
        <w:t xml:space="preserve"> de </w:t>
      </w:r>
      <w:r w:rsidR="00AC0871">
        <w:rPr>
          <w:rFonts w:ascii="Arial Narrow" w:hAnsi="Arial Narrow" w:cs="Arial"/>
          <w:spacing w:val="1"/>
          <w:sz w:val="24"/>
          <w:szCs w:val="24"/>
          <w:lang w:val="es-ES"/>
        </w:rPr>
        <w:t>$</w:t>
      </w:r>
      <w:r w:rsidR="005D3966">
        <w:rPr>
          <w:rFonts w:ascii="Arial Narrow" w:hAnsi="Arial Narrow" w:cs="Arial"/>
          <w:spacing w:val="1"/>
          <w:sz w:val="24"/>
          <w:szCs w:val="24"/>
          <w:lang w:val="es-ES"/>
        </w:rPr>
        <w:t>10</w:t>
      </w:r>
      <w:r w:rsidR="00897230">
        <w:rPr>
          <w:rFonts w:ascii="Arial Narrow" w:hAnsi="Arial Narrow" w:cs="Arial"/>
          <w:spacing w:val="1"/>
          <w:sz w:val="24"/>
          <w:szCs w:val="24"/>
          <w:lang w:val="es-ES"/>
        </w:rPr>
        <w:t>9</w:t>
      </w:r>
      <w:r w:rsidR="005D3966">
        <w:rPr>
          <w:rFonts w:ascii="Arial Narrow" w:hAnsi="Arial Narrow" w:cs="Arial"/>
          <w:spacing w:val="1"/>
          <w:sz w:val="24"/>
          <w:szCs w:val="24"/>
          <w:lang w:val="es-ES"/>
        </w:rPr>
        <w:t>,</w:t>
      </w:r>
      <w:r w:rsidR="00897230">
        <w:rPr>
          <w:rFonts w:ascii="Arial Narrow" w:hAnsi="Arial Narrow" w:cs="Arial"/>
          <w:spacing w:val="1"/>
          <w:sz w:val="24"/>
          <w:szCs w:val="24"/>
          <w:lang w:val="es-ES"/>
        </w:rPr>
        <w:t>500</w:t>
      </w:r>
      <w:r w:rsidR="005D3966">
        <w:rPr>
          <w:rFonts w:ascii="Arial Narrow" w:hAnsi="Arial Narrow" w:cs="Arial"/>
          <w:spacing w:val="1"/>
          <w:sz w:val="24"/>
          <w:szCs w:val="24"/>
          <w:lang w:val="es-ES"/>
        </w:rPr>
        <w:t>,</w:t>
      </w:r>
      <w:r w:rsidR="00897230">
        <w:rPr>
          <w:rFonts w:ascii="Arial Narrow" w:hAnsi="Arial Narrow" w:cs="Arial"/>
          <w:spacing w:val="1"/>
          <w:sz w:val="24"/>
          <w:szCs w:val="24"/>
          <w:lang w:val="es-ES"/>
        </w:rPr>
        <w:t>711</w:t>
      </w:r>
      <w:r w:rsidR="005D3966">
        <w:rPr>
          <w:rFonts w:ascii="Arial Narrow" w:hAnsi="Arial Narrow" w:cs="Arial"/>
          <w:spacing w:val="1"/>
          <w:sz w:val="24"/>
          <w:szCs w:val="24"/>
          <w:lang w:val="es-ES"/>
        </w:rPr>
        <w:t>.</w:t>
      </w:r>
      <w:r w:rsidR="00897230">
        <w:rPr>
          <w:rFonts w:ascii="Arial Narrow" w:hAnsi="Arial Narrow" w:cs="Arial"/>
          <w:spacing w:val="1"/>
          <w:sz w:val="24"/>
          <w:szCs w:val="24"/>
          <w:lang w:val="es-ES"/>
        </w:rPr>
        <w:t>27</w:t>
      </w:r>
      <w:r w:rsidR="0063778E">
        <w:rPr>
          <w:rFonts w:ascii="Arial Narrow" w:hAnsi="Arial Narrow" w:cs="Arial"/>
          <w:spacing w:val="1"/>
          <w:sz w:val="24"/>
          <w:szCs w:val="24"/>
          <w:lang w:val="es-ES"/>
        </w:rPr>
        <w:t>, cuya integración por rubro de ingresos es la siguiente:</w:t>
      </w:r>
    </w:p>
    <w:p w14:paraId="50116404" w14:textId="77777777" w:rsidR="0009188E" w:rsidRDefault="0009188E" w:rsidP="00A00839">
      <w:pPr>
        <w:pStyle w:val="Body"/>
        <w:ind w:right="341"/>
        <w:jc w:val="both"/>
        <w:rPr>
          <w:rFonts w:ascii="Arial Narrow" w:hAnsi="Arial Narrow" w:cs="Arial"/>
          <w:spacing w:val="1"/>
          <w:sz w:val="24"/>
          <w:szCs w:val="24"/>
          <w:lang w:val="es-ES"/>
        </w:rPr>
      </w:pPr>
    </w:p>
    <w:tbl>
      <w:tblPr>
        <w:tblStyle w:val="Tablaconcuadrcula"/>
        <w:tblW w:w="0" w:type="auto"/>
        <w:tblLook w:val="04A0" w:firstRow="1" w:lastRow="0" w:firstColumn="1" w:lastColumn="0" w:noHBand="0" w:noVBand="1"/>
      </w:tblPr>
      <w:tblGrid>
        <w:gridCol w:w="5949"/>
        <w:gridCol w:w="1829"/>
        <w:gridCol w:w="2100"/>
      </w:tblGrid>
      <w:tr w:rsidR="00FC7A52" w:rsidRPr="00634FA4" w14:paraId="255BED8F" w14:textId="77777777" w:rsidTr="00FC7A52">
        <w:tc>
          <w:tcPr>
            <w:tcW w:w="5949" w:type="dxa"/>
          </w:tcPr>
          <w:p w14:paraId="4636CF3C" w14:textId="77777777" w:rsidR="00FC7A52" w:rsidRPr="0009188E" w:rsidRDefault="00FC7A52" w:rsidP="00FC7A52">
            <w:pPr>
              <w:pStyle w:val="Body"/>
              <w:ind w:right="341"/>
              <w:jc w:val="center"/>
              <w:rPr>
                <w:rFonts w:ascii="Arial Narrow" w:hAnsi="Arial Narrow" w:cs="Arial"/>
                <w:b/>
                <w:spacing w:val="1"/>
                <w:sz w:val="24"/>
                <w:szCs w:val="24"/>
                <w:lang w:val="es-ES"/>
              </w:rPr>
            </w:pPr>
            <w:r w:rsidRPr="0009188E">
              <w:rPr>
                <w:rFonts w:ascii="Arial Narrow" w:hAnsi="Arial Narrow" w:cs="Arial"/>
                <w:b/>
                <w:spacing w:val="1"/>
                <w:sz w:val="24"/>
                <w:szCs w:val="24"/>
                <w:lang w:val="es-ES"/>
              </w:rPr>
              <w:t xml:space="preserve">CONCEPTO </w:t>
            </w:r>
          </w:p>
        </w:tc>
        <w:tc>
          <w:tcPr>
            <w:tcW w:w="1829" w:type="dxa"/>
          </w:tcPr>
          <w:p w14:paraId="3FB90C36" w14:textId="77777777" w:rsidR="00FC7A52" w:rsidRPr="0009188E" w:rsidRDefault="00FC7A52" w:rsidP="00FC7A52">
            <w:pPr>
              <w:pStyle w:val="Body"/>
              <w:ind w:right="341"/>
              <w:jc w:val="center"/>
              <w:rPr>
                <w:rFonts w:ascii="Arial Narrow" w:hAnsi="Arial Narrow" w:cs="Arial"/>
                <w:b/>
                <w:spacing w:val="1"/>
                <w:sz w:val="24"/>
                <w:szCs w:val="24"/>
                <w:lang w:val="es-ES"/>
              </w:rPr>
            </w:pPr>
            <w:r w:rsidRPr="0009188E">
              <w:rPr>
                <w:rFonts w:ascii="Arial Narrow" w:hAnsi="Arial Narrow" w:cs="Arial"/>
                <w:b/>
                <w:spacing w:val="1"/>
                <w:sz w:val="24"/>
                <w:szCs w:val="24"/>
                <w:lang w:val="es-ES"/>
              </w:rPr>
              <w:t xml:space="preserve">IMPORTE </w:t>
            </w:r>
          </w:p>
        </w:tc>
        <w:tc>
          <w:tcPr>
            <w:tcW w:w="2100" w:type="dxa"/>
          </w:tcPr>
          <w:p w14:paraId="39163E2C" w14:textId="77777777" w:rsidR="00FC7A52" w:rsidRPr="0009188E" w:rsidRDefault="00FC7A52" w:rsidP="00FC7A52">
            <w:pPr>
              <w:pStyle w:val="Body"/>
              <w:ind w:right="341"/>
              <w:jc w:val="center"/>
              <w:rPr>
                <w:rFonts w:ascii="Arial Narrow" w:hAnsi="Arial Narrow" w:cs="Arial"/>
                <w:b/>
                <w:spacing w:val="1"/>
                <w:sz w:val="24"/>
                <w:szCs w:val="24"/>
                <w:lang w:val="es-ES"/>
              </w:rPr>
            </w:pPr>
            <w:r w:rsidRPr="0009188E">
              <w:rPr>
                <w:rFonts w:ascii="Arial Narrow" w:hAnsi="Arial Narrow" w:cs="Arial"/>
                <w:b/>
                <w:spacing w:val="1"/>
                <w:sz w:val="24"/>
                <w:szCs w:val="24"/>
                <w:lang w:val="es-ES"/>
              </w:rPr>
              <w:t xml:space="preserve">% DEL TOTAL DE INGRESOS </w:t>
            </w:r>
          </w:p>
        </w:tc>
      </w:tr>
      <w:tr w:rsidR="00FC7A52" w:rsidRPr="0009188E" w14:paraId="40EC4568" w14:textId="77777777" w:rsidTr="00FC7A52">
        <w:tc>
          <w:tcPr>
            <w:tcW w:w="5949" w:type="dxa"/>
          </w:tcPr>
          <w:p w14:paraId="52B55D0A" w14:textId="77777777" w:rsidR="00FC7A52" w:rsidRPr="0009188E"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IMPUESTOS</w:t>
            </w:r>
          </w:p>
        </w:tc>
        <w:tc>
          <w:tcPr>
            <w:tcW w:w="1829" w:type="dxa"/>
          </w:tcPr>
          <w:p w14:paraId="12BF3D86" w14:textId="4A9DA15C" w:rsidR="00FC7A52" w:rsidRPr="0009188E"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31,098.51</w:t>
            </w:r>
          </w:p>
        </w:tc>
        <w:tc>
          <w:tcPr>
            <w:tcW w:w="2100" w:type="dxa"/>
          </w:tcPr>
          <w:p w14:paraId="4DA7FEF1" w14:textId="77777777" w:rsidR="00FC7A52" w:rsidRPr="0009188E" w:rsidRDefault="00FC7A52"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0.03</w:t>
            </w:r>
          </w:p>
        </w:tc>
      </w:tr>
      <w:tr w:rsidR="00FC7A52" w:rsidRPr="0009188E" w14:paraId="319FADD2" w14:textId="77777777" w:rsidTr="00FC7A52">
        <w:tc>
          <w:tcPr>
            <w:tcW w:w="5949" w:type="dxa"/>
          </w:tcPr>
          <w:p w14:paraId="432F892A"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DERECHOS</w:t>
            </w:r>
          </w:p>
        </w:tc>
        <w:tc>
          <w:tcPr>
            <w:tcW w:w="1829" w:type="dxa"/>
          </w:tcPr>
          <w:p w14:paraId="11ADD6B2" w14:textId="6020FF52" w:rsidR="00FC7A52"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1,024,898.37</w:t>
            </w:r>
          </w:p>
        </w:tc>
        <w:tc>
          <w:tcPr>
            <w:tcW w:w="2100" w:type="dxa"/>
          </w:tcPr>
          <w:p w14:paraId="55121440" w14:textId="38EFD2CA" w:rsidR="00FC7A52" w:rsidRDefault="00772BF2"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0.9</w:t>
            </w:r>
            <w:r w:rsidR="00A101E0">
              <w:rPr>
                <w:rFonts w:ascii="Arial Narrow" w:hAnsi="Arial Narrow" w:cs="Arial"/>
                <w:spacing w:val="1"/>
                <w:sz w:val="24"/>
                <w:szCs w:val="24"/>
                <w:lang w:val="es-ES"/>
              </w:rPr>
              <w:t>4</w:t>
            </w:r>
          </w:p>
        </w:tc>
      </w:tr>
      <w:tr w:rsidR="00FC7A52" w:rsidRPr="0009188E" w14:paraId="3901CCC2" w14:textId="77777777" w:rsidTr="00FC7A52">
        <w:tc>
          <w:tcPr>
            <w:tcW w:w="5949" w:type="dxa"/>
          </w:tcPr>
          <w:p w14:paraId="55DC3192"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PRODUCTOS</w:t>
            </w:r>
          </w:p>
        </w:tc>
        <w:tc>
          <w:tcPr>
            <w:tcW w:w="1829" w:type="dxa"/>
          </w:tcPr>
          <w:p w14:paraId="7B669789" w14:textId="06329140" w:rsidR="00FC7A52"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33,798.61</w:t>
            </w:r>
          </w:p>
        </w:tc>
        <w:tc>
          <w:tcPr>
            <w:tcW w:w="2100" w:type="dxa"/>
          </w:tcPr>
          <w:p w14:paraId="29D05962" w14:textId="77777777" w:rsidR="00FC7A52" w:rsidRDefault="00FC7A52" w:rsidP="00772BF2">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0.0</w:t>
            </w:r>
            <w:r w:rsidR="00772BF2">
              <w:rPr>
                <w:rFonts w:ascii="Arial Narrow" w:hAnsi="Arial Narrow" w:cs="Arial"/>
                <w:spacing w:val="1"/>
                <w:sz w:val="24"/>
                <w:szCs w:val="24"/>
                <w:lang w:val="es-ES"/>
              </w:rPr>
              <w:t>3</w:t>
            </w:r>
          </w:p>
        </w:tc>
      </w:tr>
      <w:tr w:rsidR="00FC7A52" w:rsidRPr="0009188E" w14:paraId="6DB3D4DE" w14:textId="77777777" w:rsidTr="00FC7A52">
        <w:tc>
          <w:tcPr>
            <w:tcW w:w="5949" w:type="dxa"/>
          </w:tcPr>
          <w:p w14:paraId="1519053F"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APROVECHAMIENTOS</w:t>
            </w:r>
          </w:p>
        </w:tc>
        <w:tc>
          <w:tcPr>
            <w:tcW w:w="1829" w:type="dxa"/>
          </w:tcPr>
          <w:p w14:paraId="7BEB0266" w14:textId="49E4AD60" w:rsidR="00FC7A52"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8,405.00</w:t>
            </w:r>
          </w:p>
        </w:tc>
        <w:tc>
          <w:tcPr>
            <w:tcW w:w="2100" w:type="dxa"/>
          </w:tcPr>
          <w:p w14:paraId="01C7EBF5" w14:textId="77777777" w:rsidR="00FC7A52" w:rsidRDefault="00FC7A52"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0.01</w:t>
            </w:r>
          </w:p>
        </w:tc>
      </w:tr>
      <w:tr w:rsidR="00FC7A52" w:rsidRPr="0009188E" w14:paraId="17438F88" w14:textId="77777777" w:rsidTr="00FC7A52">
        <w:tc>
          <w:tcPr>
            <w:tcW w:w="5949" w:type="dxa"/>
          </w:tcPr>
          <w:p w14:paraId="26FA31B4"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PARTICIPACIONES FEDERALES</w:t>
            </w:r>
          </w:p>
        </w:tc>
        <w:tc>
          <w:tcPr>
            <w:tcW w:w="1829" w:type="dxa"/>
          </w:tcPr>
          <w:p w14:paraId="675183E8" w14:textId="1CEACD6D" w:rsidR="00FC7A52" w:rsidRDefault="00A101E0" w:rsidP="00370C1B">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21,764,579.50</w:t>
            </w:r>
          </w:p>
        </w:tc>
        <w:tc>
          <w:tcPr>
            <w:tcW w:w="2100" w:type="dxa"/>
          </w:tcPr>
          <w:p w14:paraId="3D3E39FE" w14:textId="2FF1E151" w:rsidR="00FC7A52" w:rsidRDefault="00A101E0" w:rsidP="00C74702">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19.88</w:t>
            </w:r>
          </w:p>
        </w:tc>
      </w:tr>
      <w:tr w:rsidR="00FC7A52" w:rsidRPr="00BE6F07" w14:paraId="1AFEE3A0" w14:textId="77777777" w:rsidTr="00FC7A52">
        <w:tc>
          <w:tcPr>
            <w:tcW w:w="5949" w:type="dxa"/>
          </w:tcPr>
          <w:p w14:paraId="15E6081C"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FONDO DE APORTACIONES PARA LA INFRAESTRUCTURA SOCIAL MUNICIPAL (FAISM)</w:t>
            </w:r>
          </w:p>
        </w:tc>
        <w:tc>
          <w:tcPr>
            <w:tcW w:w="1829" w:type="dxa"/>
          </w:tcPr>
          <w:p w14:paraId="34D1DA63" w14:textId="09FD0190" w:rsidR="00FC7A52"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72,722,540.50</w:t>
            </w:r>
          </w:p>
        </w:tc>
        <w:tc>
          <w:tcPr>
            <w:tcW w:w="2100" w:type="dxa"/>
          </w:tcPr>
          <w:p w14:paraId="71B3D4FD" w14:textId="13A8A2AA" w:rsidR="00FC7A52" w:rsidRDefault="00A101E0"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66.41</w:t>
            </w:r>
          </w:p>
        </w:tc>
      </w:tr>
      <w:tr w:rsidR="00FC7A52" w:rsidRPr="00BE6F07" w14:paraId="35A5F252" w14:textId="77777777" w:rsidTr="00FC7A52">
        <w:tc>
          <w:tcPr>
            <w:tcW w:w="5949" w:type="dxa"/>
          </w:tcPr>
          <w:p w14:paraId="3F6F3263" w14:textId="77777777" w:rsidR="00FC7A52" w:rsidRDefault="00FC7A52" w:rsidP="003D38D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FONDO DE APORTACIONES PARA EL FORTALECIMIENTO DE LOS MUNICIPIOS (FORTAMUN)</w:t>
            </w:r>
          </w:p>
        </w:tc>
        <w:tc>
          <w:tcPr>
            <w:tcW w:w="1829" w:type="dxa"/>
          </w:tcPr>
          <w:p w14:paraId="27ECE1D3" w14:textId="5081CBCC" w:rsidR="00FC7A52" w:rsidRDefault="00897230"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13,915,390.78</w:t>
            </w:r>
          </w:p>
          <w:p w14:paraId="45A017AB" w14:textId="77777777" w:rsidR="00370C1B" w:rsidRDefault="00370C1B" w:rsidP="00F62813">
            <w:pPr>
              <w:pStyle w:val="Body"/>
              <w:ind w:right="341"/>
              <w:jc w:val="right"/>
              <w:rPr>
                <w:rFonts w:ascii="Arial Narrow" w:hAnsi="Arial Narrow" w:cs="Arial"/>
                <w:spacing w:val="1"/>
                <w:sz w:val="24"/>
                <w:szCs w:val="24"/>
                <w:lang w:val="es-ES"/>
              </w:rPr>
            </w:pPr>
          </w:p>
        </w:tc>
        <w:tc>
          <w:tcPr>
            <w:tcW w:w="2100" w:type="dxa"/>
          </w:tcPr>
          <w:p w14:paraId="29B8E7EB" w14:textId="0625B81D" w:rsidR="00FC7A52" w:rsidRDefault="00A101E0"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12.71</w:t>
            </w:r>
          </w:p>
        </w:tc>
      </w:tr>
    </w:tbl>
    <w:p w14:paraId="3A4E065C" w14:textId="77777777" w:rsidR="0005198E" w:rsidRDefault="0005198E" w:rsidP="005846FC">
      <w:pPr>
        <w:pStyle w:val="Body"/>
        <w:ind w:right="341"/>
        <w:jc w:val="both"/>
        <w:rPr>
          <w:rFonts w:ascii="Arial Narrow" w:hAnsi="Arial Narrow" w:cs="Arial"/>
          <w:spacing w:val="1"/>
          <w:sz w:val="24"/>
          <w:szCs w:val="24"/>
          <w:lang w:val="es-ES"/>
        </w:rPr>
      </w:pPr>
    </w:p>
    <w:p w14:paraId="5E56D7B4" w14:textId="77777777" w:rsidR="003F22DE" w:rsidRDefault="003F22DE" w:rsidP="005846FC">
      <w:pPr>
        <w:pStyle w:val="Body"/>
        <w:ind w:right="341"/>
        <w:jc w:val="both"/>
        <w:rPr>
          <w:rFonts w:ascii="Arial Narrow" w:hAnsi="Arial Narrow" w:cs="Arial"/>
          <w:spacing w:val="1"/>
          <w:sz w:val="24"/>
          <w:szCs w:val="24"/>
          <w:lang w:val="es-ES"/>
        </w:rPr>
      </w:pPr>
    </w:p>
    <w:p w14:paraId="79F743EA" w14:textId="0942CBBA" w:rsidR="007D35F4" w:rsidRDefault="004A0785" w:rsidP="004A0785">
      <w:pPr>
        <w:pStyle w:val="Body"/>
        <w:ind w:right="341"/>
        <w:jc w:val="both"/>
        <w:rPr>
          <w:rFonts w:ascii="Arial Narrow" w:hAnsi="Arial Narrow" w:cs="Arial"/>
          <w:spacing w:val="1"/>
          <w:sz w:val="24"/>
          <w:szCs w:val="24"/>
          <w:lang w:val="es-ES"/>
        </w:rPr>
      </w:pPr>
      <w:r>
        <w:rPr>
          <w:rFonts w:ascii="Arial Narrow" w:hAnsi="Arial Narrow" w:cs="Arial"/>
          <w:spacing w:val="1"/>
          <w:sz w:val="24"/>
          <w:szCs w:val="24"/>
          <w:lang w:val="es-ES"/>
        </w:rPr>
        <w:t xml:space="preserve">Durante el periodo comprendido del 01 de enero al </w:t>
      </w:r>
      <w:r w:rsidR="00B01620">
        <w:rPr>
          <w:rFonts w:ascii="Arial Narrow" w:hAnsi="Arial Narrow" w:cs="Arial"/>
          <w:spacing w:val="1"/>
          <w:sz w:val="24"/>
          <w:szCs w:val="24"/>
          <w:lang w:val="es-ES"/>
        </w:rPr>
        <w:t>31 de diciembre</w:t>
      </w:r>
      <w:r w:rsidR="00242C03">
        <w:rPr>
          <w:rFonts w:ascii="Arial Narrow" w:hAnsi="Arial Narrow" w:cs="Arial"/>
          <w:spacing w:val="1"/>
          <w:sz w:val="24"/>
          <w:szCs w:val="24"/>
          <w:lang w:val="es-ES"/>
        </w:rPr>
        <w:t xml:space="preserve"> de 2023</w:t>
      </w:r>
      <w:r>
        <w:rPr>
          <w:rFonts w:ascii="Arial Narrow" w:hAnsi="Arial Narrow" w:cs="Arial"/>
          <w:spacing w:val="1"/>
          <w:sz w:val="24"/>
          <w:szCs w:val="24"/>
          <w:lang w:val="es-ES"/>
        </w:rPr>
        <w:t>, derivado de la</w:t>
      </w:r>
      <w:r w:rsidR="00772BF2">
        <w:rPr>
          <w:rFonts w:ascii="Arial Narrow" w:hAnsi="Arial Narrow" w:cs="Arial"/>
          <w:spacing w:val="1"/>
          <w:sz w:val="24"/>
          <w:szCs w:val="24"/>
          <w:lang w:val="es-ES"/>
        </w:rPr>
        <w:t xml:space="preserve"> publicación en </w:t>
      </w:r>
      <w:r w:rsidR="00340251">
        <w:rPr>
          <w:rFonts w:ascii="Arial Narrow" w:hAnsi="Arial Narrow" w:cs="Arial"/>
          <w:spacing w:val="1"/>
          <w:sz w:val="24"/>
          <w:szCs w:val="24"/>
          <w:lang w:val="es-ES"/>
        </w:rPr>
        <w:t xml:space="preserve">los </w:t>
      </w:r>
      <w:r w:rsidR="00772BF2">
        <w:rPr>
          <w:rFonts w:ascii="Arial Narrow" w:hAnsi="Arial Narrow" w:cs="Arial"/>
          <w:spacing w:val="1"/>
          <w:sz w:val="24"/>
          <w:szCs w:val="24"/>
          <w:lang w:val="es-ES"/>
        </w:rPr>
        <w:t>periódico</w:t>
      </w:r>
      <w:r w:rsidR="00340251">
        <w:rPr>
          <w:rFonts w:ascii="Arial Narrow" w:hAnsi="Arial Narrow" w:cs="Arial"/>
          <w:spacing w:val="1"/>
          <w:sz w:val="24"/>
          <w:szCs w:val="24"/>
          <w:lang w:val="es-ES"/>
        </w:rPr>
        <w:t>s</w:t>
      </w:r>
      <w:r w:rsidR="00772BF2">
        <w:rPr>
          <w:rFonts w:ascii="Arial Narrow" w:hAnsi="Arial Narrow" w:cs="Arial"/>
          <w:spacing w:val="1"/>
          <w:sz w:val="24"/>
          <w:szCs w:val="24"/>
          <w:lang w:val="es-ES"/>
        </w:rPr>
        <w:t xml:space="preserve"> oficial</w:t>
      </w:r>
      <w:r w:rsidR="00340251">
        <w:rPr>
          <w:rFonts w:ascii="Arial Narrow" w:hAnsi="Arial Narrow" w:cs="Arial"/>
          <w:spacing w:val="1"/>
          <w:sz w:val="24"/>
          <w:szCs w:val="24"/>
          <w:lang w:val="es-ES"/>
        </w:rPr>
        <w:t>es</w:t>
      </w:r>
      <w:r w:rsidR="00772BF2">
        <w:rPr>
          <w:rFonts w:ascii="Arial Narrow" w:hAnsi="Arial Narrow" w:cs="Arial"/>
          <w:spacing w:val="1"/>
          <w:sz w:val="24"/>
          <w:szCs w:val="24"/>
          <w:lang w:val="es-ES"/>
        </w:rPr>
        <w:t xml:space="preserve"> del Gobierno del Estado, la distribución de los fondos federales a los municipios del estado para el presente ejercicio fiscal</w:t>
      </w:r>
      <w:r>
        <w:rPr>
          <w:rFonts w:ascii="Arial Narrow" w:hAnsi="Arial Narrow" w:cs="Arial"/>
          <w:spacing w:val="1"/>
          <w:sz w:val="24"/>
          <w:szCs w:val="24"/>
          <w:lang w:val="es-ES"/>
        </w:rPr>
        <w:t xml:space="preserve">, </w:t>
      </w:r>
      <w:r w:rsidR="00340251">
        <w:rPr>
          <w:rFonts w:ascii="Arial Narrow" w:hAnsi="Arial Narrow" w:cs="Arial"/>
          <w:spacing w:val="1"/>
          <w:sz w:val="24"/>
          <w:szCs w:val="24"/>
          <w:lang w:val="es-ES"/>
        </w:rPr>
        <w:t>y algunos ingresos extraordinarios captados durante ese periodo, se</w:t>
      </w:r>
      <w:r>
        <w:rPr>
          <w:rFonts w:ascii="Arial Narrow" w:hAnsi="Arial Narrow" w:cs="Arial"/>
          <w:spacing w:val="1"/>
          <w:sz w:val="24"/>
          <w:szCs w:val="24"/>
          <w:lang w:val="es-ES"/>
        </w:rPr>
        <w:t xml:space="preserve"> aplicaron diversas modificaciones en calidad de ampliaciones, cuyo resumen consolidado </w:t>
      </w:r>
      <w:r w:rsidR="00C74702">
        <w:rPr>
          <w:rFonts w:ascii="Arial Narrow" w:hAnsi="Arial Narrow" w:cs="Arial"/>
          <w:spacing w:val="1"/>
          <w:sz w:val="24"/>
          <w:szCs w:val="24"/>
          <w:lang w:val="es-ES"/>
        </w:rPr>
        <w:t>semestral</w:t>
      </w:r>
      <w:r>
        <w:rPr>
          <w:rFonts w:ascii="Arial Narrow" w:hAnsi="Arial Narrow" w:cs="Arial"/>
          <w:spacing w:val="1"/>
          <w:sz w:val="24"/>
          <w:szCs w:val="24"/>
          <w:lang w:val="es-ES"/>
        </w:rPr>
        <w:t xml:space="preserve"> se detalla a </w:t>
      </w:r>
    </w:p>
    <w:p w14:paraId="6A9D5215" w14:textId="77777777" w:rsidR="007D35F4" w:rsidRDefault="007D35F4" w:rsidP="004A0785">
      <w:pPr>
        <w:pStyle w:val="Body"/>
        <w:ind w:right="341"/>
        <w:jc w:val="both"/>
        <w:rPr>
          <w:rFonts w:ascii="Arial Narrow" w:hAnsi="Arial Narrow" w:cs="Arial"/>
          <w:spacing w:val="1"/>
          <w:sz w:val="24"/>
          <w:szCs w:val="24"/>
          <w:lang w:val="es-ES"/>
        </w:rPr>
      </w:pPr>
    </w:p>
    <w:p w14:paraId="5DF3B76C" w14:textId="77777777" w:rsidR="007D35F4" w:rsidRDefault="007D35F4" w:rsidP="004A0785">
      <w:pPr>
        <w:pStyle w:val="Body"/>
        <w:ind w:right="341"/>
        <w:jc w:val="both"/>
        <w:rPr>
          <w:rFonts w:ascii="Arial Narrow" w:hAnsi="Arial Narrow" w:cs="Arial"/>
          <w:spacing w:val="1"/>
          <w:sz w:val="24"/>
          <w:szCs w:val="24"/>
          <w:lang w:val="es-ES"/>
        </w:rPr>
      </w:pPr>
    </w:p>
    <w:p w14:paraId="000B7735" w14:textId="77777777" w:rsidR="007D35F4" w:rsidRDefault="007D35F4" w:rsidP="004A0785">
      <w:pPr>
        <w:pStyle w:val="Body"/>
        <w:ind w:right="341"/>
        <w:jc w:val="both"/>
        <w:rPr>
          <w:rFonts w:ascii="Arial Narrow" w:hAnsi="Arial Narrow" w:cs="Arial"/>
          <w:spacing w:val="1"/>
          <w:sz w:val="24"/>
          <w:szCs w:val="24"/>
          <w:lang w:val="es-ES"/>
        </w:rPr>
      </w:pPr>
    </w:p>
    <w:p w14:paraId="449DFDE4" w14:textId="69D08858" w:rsidR="004A0785" w:rsidRDefault="004A0785" w:rsidP="004A0785">
      <w:pPr>
        <w:pStyle w:val="Body"/>
        <w:ind w:right="341"/>
        <w:jc w:val="both"/>
        <w:rPr>
          <w:rFonts w:ascii="Arial Narrow" w:hAnsi="Arial Narrow" w:cs="Arial"/>
          <w:spacing w:val="1"/>
          <w:sz w:val="24"/>
          <w:szCs w:val="24"/>
          <w:lang w:val="es-ES"/>
        </w:rPr>
      </w:pPr>
      <w:r>
        <w:rPr>
          <w:rFonts w:ascii="Arial Narrow" w:hAnsi="Arial Narrow" w:cs="Arial"/>
          <w:spacing w:val="1"/>
          <w:sz w:val="24"/>
          <w:szCs w:val="24"/>
          <w:lang w:val="es-ES"/>
        </w:rPr>
        <w:t>continuación</w:t>
      </w:r>
    </w:p>
    <w:p w14:paraId="7C21E413" w14:textId="77777777" w:rsidR="003F22DE" w:rsidRDefault="003F22DE" w:rsidP="003F22DE">
      <w:pPr>
        <w:pStyle w:val="Body"/>
        <w:ind w:right="341"/>
        <w:jc w:val="both"/>
        <w:rPr>
          <w:rFonts w:ascii="Arial Narrow" w:hAnsi="Arial Narrow" w:cs="Arial"/>
          <w:spacing w:val="1"/>
          <w:sz w:val="24"/>
          <w:szCs w:val="24"/>
          <w:lang w:val="es-ES"/>
        </w:rPr>
      </w:pPr>
    </w:p>
    <w:p w14:paraId="3B379B59" w14:textId="77777777" w:rsidR="003F22DE" w:rsidRPr="00EC57BA" w:rsidRDefault="003F22DE" w:rsidP="003F22DE">
      <w:pPr>
        <w:pStyle w:val="Body"/>
        <w:ind w:right="341"/>
        <w:jc w:val="both"/>
        <w:rPr>
          <w:rFonts w:ascii="Arial Narrow" w:hAnsi="Arial Narrow" w:cs="Arial"/>
          <w:b/>
          <w:spacing w:val="1"/>
          <w:sz w:val="24"/>
          <w:szCs w:val="24"/>
          <w:lang w:val="es-ES"/>
        </w:rPr>
      </w:pPr>
    </w:p>
    <w:p w14:paraId="5F4F7547" w14:textId="77777777" w:rsidR="005846FC" w:rsidRDefault="005846FC" w:rsidP="005846FC">
      <w:pPr>
        <w:pStyle w:val="Body"/>
        <w:ind w:right="341"/>
        <w:jc w:val="both"/>
        <w:rPr>
          <w:rFonts w:ascii="Arial Narrow" w:hAnsi="Arial Narrow" w:cs="Arial"/>
          <w:spacing w:val="1"/>
          <w:sz w:val="24"/>
          <w:szCs w:val="24"/>
          <w:lang w:val="es-ES"/>
        </w:rPr>
      </w:pPr>
    </w:p>
    <w:tbl>
      <w:tblPr>
        <w:tblStyle w:val="Tablaconcuadrcula"/>
        <w:tblW w:w="0" w:type="auto"/>
        <w:tblLook w:val="04A0" w:firstRow="1" w:lastRow="0" w:firstColumn="1" w:lastColumn="0" w:noHBand="0" w:noVBand="1"/>
      </w:tblPr>
      <w:tblGrid>
        <w:gridCol w:w="4180"/>
        <w:gridCol w:w="2056"/>
        <w:gridCol w:w="1954"/>
        <w:gridCol w:w="2056"/>
      </w:tblGrid>
      <w:tr w:rsidR="004A0785" w:rsidRPr="00634FA4" w14:paraId="0FE5700F" w14:textId="77777777" w:rsidTr="007D35F4">
        <w:tc>
          <w:tcPr>
            <w:tcW w:w="4248" w:type="dxa"/>
          </w:tcPr>
          <w:p w14:paraId="06531DBB" w14:textId="77777777" w:rsidR="004A0785" w:rsidRPr="0009188E" w:rsidRDefault="004A0785" w:rsidP="00DB7089">
            <w:pPr>
              <w:pStyle w:val="Body"/>
              <w:ind w:right="341"/>
              <w:jc w:val="center"/>
              <w:rPr>
                <w:rFonts w:ascii="Arial Narrow" w:hAnsi="Arial Narrow" w:cs="Arial"/>
                <w:b/>
                <w:spacing w:val="1"/>
                <w:sz w:val="24"/>
                <w:szCs w:val="24"/>
                <w:lang w:val="es-ES"/>
              </w:rPr>
            </w:pPr>
            <w:r w:rsidRPr="0009188E">
              <w:rPr>
                <w:rFonts w:ascii="Arial Narrow" w:hAnsi="Arial Narrow" w:cs="Arial"/>
                <w:b/>
                <w:spacing w:val="1"/>
                <w:sz w:val="24"/>
                <w:szCs w:val="24"/>
                <w:lang w:val="es-ES"/>
              </w:rPr>
              <w:t xml:space="preserve">CONCEPTO </w:t>
            </w:r>
          </w:p>
        </w:tc>
        <w:tc>
          <w:tcPr>
            <w:tcW w:w="1984" w:type="dxa"/>
          </w:tcPr>
          <w:p w14:paraId="3DA848DB" w14:textId="77777777" w:rsidR="004A0785" w:rsidRPr="0009188E" w:rsidRDefault="004A0785" w:rsidP="00DB7089">
            <w:pPr>
              <w:pStyle w:val="Body"/>
              <w:ind w:right="341"/>
              <w:jc w:val="center"/>
              <w:rPr>
                <w:rFonts w:ascii="Arial Narrow" w:hAnsi="Arial Narrow" w:cs="Arial"/>
                <w:b/>
                <w:spacing w:val="1"/>
                <w:sz w:val="24"/>
                <w:szCs w:val="24"/>
                <w:lang w:val="es-ES"/>
              </w:rPr>
            </w:pPr>
            <w:r>
              <w:rPr>
                <w:rFonts w:ascii="Arial Narrow" w:hAnsi="Arial Narrow" w:cs="Arial"/>
                <w:b/>
                <w:spacing w:val="1"/>
                <w:sz w:val="24"/>
                <w:szCs w:val="24"/>
                <w:lang w:val="es-ES"/>
              </w:rPr>
              <w:t>PRESUPUESTO APROBADO</w:t>
            </w:r>
          </w:p>
        </w:tc>
        <w:tc>
          <w:tcPr>
            <w:tcW w:w="1958" w:type="dxa"/>
          </w:tcPr>
          <w:p w14:paraId="7BFFBCB1" w14:textId="77777777" w:rsidR="004D3802" w:rsidRDefault="004D3802" w:rsidP="004A0785">
            <w:pPr>
              <w:pStyle w:val="Body"/>
              <w:ind w:right="341"/>
              <w:rPr>
                <w:rFonts w:ascii="Arial Narrow" w:hAnsi="Arial Narrow" w:cs="Arial"/>
                <w:b/>
                <w:spacing w:val="1"/>
                <w:sz w:val="24"/>
                <w:szCs w:val="24"/>
                <w:lang w:val="es-ES"/>
              </w:rPr>
            </w:pPr>
            <w:r>
              <w:rPr>
                <w:rFonts w:ascii="Arial Narrow" w:hAnsi="Arial Narrow" w:cs="Arial"/>
                <w:b/>
                <w:spacing w:val="1"/>
                <w:sz w:val="24"/>
                <w:szCs w:val="24"/>
                <w:lang w:val="es-ES"/>
              </w:rPr>
              <w:t>AMPLIACIÒN/</w:t>
            </w:r>
          </w:p>
          <w:p w14:paraId="1CF6C8EA" w14:textId="77777777" w:rsidR="004A0785" w:rsidRDefault="004D3802" w:rsidP="004A0785">
            <w:pPr>
              <w:pStyle w:val="Body"/>
              <w:ind w:right="341"/>
              <w:rPr>
                <w:rFonts w:ascii="Arial Narrow" w:hAnsi="Arial Narrow" w:cs="Arial"/>
                <w:b/>
                <w:spacing w:val="1"/>
                <w:sz w:val="24"/>
                <w:szCs w:val="24"/>
                <w:lang w:val="es-ES"/>
              </w:rPr>
            </w:pPr>
            <w:r>
              <w:rPr>
                <w:rFonts w:ascii="Arial Narrow" w:hAnsi="Arial Narrow" w:cs="Arial"/>
                <w:b/>
                <w:spacing w:val="1"/>
                <w:sz w:val="24"/>
                <w:szCs w:val="24"/>
                <w:lang w:val="es-ES"/>
              </w:rPr>
              <w:t>REDUCCIÒN</w:t>
            </w:r>
          </w:p>
          <w:p w14:paraId="4286812A" w14:textId="77777777" w:rsidR="004A0785" w:rsidRPr="0009188E" w:rsidRDefault="004A0785" w:rsidP="004A0785">
            <w:pPr>
              <w:pStyle w:val="Body"/>
              <w:ind w:right="341"/>
              <w:rPr>
                <w:rFonts w:ascii="Arial Narrow" w:hAnsi="Arial Narrow" w:cs="Arial"/>
                <w:b/>
                <w:spacing w:val="1"/>
                <w:sz w:val="24"/>
                <w:szCs w:val="24"/>
                <w:lang w:val="es-ES"/>
              </w:rPr>
            </w:pPr>
          </w:p>
        </w:tc>
        <w:tc>
          <w:tcPr>
            <w:tcW w:w="2056" w:type="dxa"/>
          </w:tcPr>
          <w:p w14:paraId="3D15FF06" w14:textId="77777777" w:rsidR="004A0785" w:rsidRDefault="004A0785" w:rsidP="004A0785">
            <w:pPr>
              <w:pStyle w:val="Body"/>
              <w:ind w:right="341"/>
              <w:rPr>
                <w:rFonts w:ascii="Arial Narrow" w:hAnsi="Arial Narrow" w:cs="Arial"/>
                <w:b/>
                <w:spacing w:val="1"/>
                <w:sz w:val="24"/>
                <w:szCs w:val="24"/>
                <w:lang w:val="es-ES"/>
              </w:rPr>
            </w:pPr>
            <w:r>
              <w:rPr>
                <w:rFonts w:ascii="Arial Narrow" w:hAnsi="Arial Narrow" w:cs="Arial"/>
                <w:b/>
                <w:spacing w:val="1"/>
                <w:sz w:val="24"/>
                <w:szCs w:val="24"/>
                <w:lang w:val="es-ES"/>
              </w:rPr>
              <w:t>PRESUPUESTO MODIFICADO</w:t>
            </w:r>
          </w:p>
        </w:tc>
      </w:tr>
      <w:tr w:rsidR="00E26434" w:rsidRPr="0009188E" w14:paraId="32B36E8E" w14:textId="77777777" w:rsidTr="0000386D">
        <w:trPr>
          <w:trHeight w:val="243"/>
        </w:trPr>
        <w:tc>
          <w:tcPr>
            <w:tcW w:w="4248" w:type="dxa"/>
            <w:vAlign w:val="center"/>
          </w:tcPr>
          <w:p w14:paraId="7008B1FC" w14:textId="77777777" w:rsidR="00E26434" w:rsidRPr="0009188E"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IMPUESTOS</w:t>
            </w:r>
          </w:p>
        </w:tc>
        <w:tc>
          <w:tcPr>
            <w:tcW w:w="1984" w:type="dxa"/>
            <w:vAlign w:val="center"/>
          </w:tcPr>
          <w:p w14:paraId="5EFF7D13" w14:textId="77777777"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31,098.51</w:t>
            </w:r>
          </w:p>
          <w:p w14:paraId="18A0F5C7" w14:textId="6C27BC69" w:rsidR="007D35F4" w:rsidRPr="0009188E" w:rsidRDefault="007D35F4" w:rsidP="0000386D">
            <w:pPr>
              <w:pStyle w:val="Body"/>
              <w:ind w:right="341"/>
              <w:jc w:val="right"/>
              <w:rPr>
                <w:rFonts w:ascii="Arial Narrow" w:hAnsi="Arial Narrow" w:cs="Arial"/>
                <w:spacing w:val="1"/>
                <w:sz w:val="24"/>
                <w:szCs w:val="24"/>
                <w:lang w:val="es-ES"/>
              </w:rPr>
            </w:pPr>
          </w:p>
        </w:tc>
        <w:tc>
          <w:tcPr>
            <w:tcW w:w="1958" w:type="dxa"/>
            <w:vAlign w:val="center"/>
          </w:tcPr>
          <w:p w14:paraId="41E66ADB" w14:textId="6E7F1915" w:rsidR="00E26434" w:rsidRPr="0009188E" w:rsidRDefault="009B093B"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-13,690.63</w:t>
            </w:r>
          </w:p>
        </w:tc>
        <w:tc>
          <w:tcPr>
            <w:tcW w:w="2056" w:type="dxa"/>
            <w:tcBorders>
              <w:top w:val="nil"/>
              <w:left w:val="nil"/>
              <w:bottom w:val="single" w:sz="8" w:space="0" w:color="auto"/>
              <w:right w:val="single" w:sz="8" w:space="0" w:color="auto"/>
            </w:tcBorders>
            <w:shd w:val="clear" w:color="auto" w:fill="auto"/>
            <w:vAlign w:val="center"/>
          </w:tcPr>
          <w:p w14:paraId="3F9E3065" w14:textId="4B0A4204"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17,407.88</w:t>
            </w:r>
          </w:p>
        </w:tc>
      </w:tr>
      <w:tr w:rsidR="00E26434" w:rsidRPr="0009188E" w14:paraId="00645D64" w14:textId="77777777" w:rsidTr="0000386D">
        <w:tc>
          <w:tcPr>
            <w:tcW w:w="4248" w:type="dxa"/>
            <w:vAlign w:val="center"/>
          </w:tcPr>
          <w:p w14:paraId="28A50B97" w14:textId="77777777"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DERECHOS</w:t>
            </w:r>
          </w:p>
        </w:tc>
        <w:tc>
          <w:tcPr>
            <w:tcW w:w="1984" w:type="dxa"/>
            <w:vAlign w:val="center"/>
          </w:tcPr>
          <w:p w14:paraId="5EBA56B4" w14:textId="3D79C6B2"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1,024,898.37</w:t>
            </w:r>
          </w:p>
        </w:tc>
        <w:tc>
          <w:tcPr>
            <w:tcW w:w="1958" w:type="dxa"/>
            <w:vAlign w:val="center"/>
          </w:tcPr>
          <w:p w14:paraId="2D9D0FBC" w14:textId="1D182BC2"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-797,295.51</w:t>
            </w:r>
          </w:p>
        </w:tc>
        <w:tc>
          <w:tcPr>
            <w:tcW w:w="2056" w:type="dxa"/>
            <w:tcBorders>
              <w:top w:val="nil"/>
              <w:left w:val="nil"/>
              <w:bottom w:val="single" w:sz="8" w:space="0" w:color="auto"/>
              <w:right w:val="single" w:sz="8" w:space="0" w:color="auto"/>
            </w:tcBorders>
            <w:shd w:val="clear" w:color="auto" w:fill="auto"/>
            <w:vAlign w:val="center"/>
          </w:tcPr>
          <w:p w14:paraId="7D7158B0" w14:textId="74B0610F"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227,602.86</w:t>
            </w:r>
          </w:p>
        </w:tc>
      </w:tr>
      <w:tr w:rsidR="00E26434" w:rsidRPr="0009188E" w14:paraId="7EDA8C28" w14:textId="77777777" w:rsidTr="0000386D">
        <w:tc>
          <w:tcPr>
            <w:tcW w:w="4248" w:type="dxa"/>
            <w:vAlign w:val="center"/>
          </w:tcPr>
          <w:p w14:paraId="255F65C6" w14:textId="77777777"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PRODUCTOS</w:t>
            </w:r>
          </w:p>
        </w:tc>
        <w:tc>
          <w:tcPr>
            <w:tcW w:w="1984" w:type="dxa"/>
            <w:vAlign w:val="center"/>
          </w:tcPr>
          <w:p w14:paraId="57D0295B" w14:textId="39EE4446"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33,798.61</w:t>
            </w:r>
          </w:p>
        </w:tc>
        <w:tc>
          <w:tcPr>
            <w:tcW w:w="1958" w:type="dxa"/>
            <w:vAlign w:val="center"/>
          </w:tcPr>
          <w:p w14:paraId="67CF7AC6" w14:textId="7B69DBD0"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1,554,135.03</w:t>
            </w:r>
          </w:p>
        </w:tc>
        <w:tc>
          <w:tcPr>
            <w:tcW w:w="2056" w:type="dxa"/>
            <w:tcBorders>
              <w:top w:val="nil"/>
              <w:left w:val="nil"/>
              <w:bottom w:val="single" w:sz="8" w:space="0" w:color="auto"/>
              <w:right w:val="single" w:sz="8" w:space="0" w:color="auto"/>
            </w:tcBorders>
            <w:shd w:val="clear" w:color="auto" w:fill="auto"/>
            <w:vAlign w:val="center"/>
          </w:tcPr>
          <w:p w14:paraId="1DA5DB4B" w14:textId="4468A612"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1,587,933.64</w:t>
            </w:r>
          </w:p>
        </w:tc>
      </w:tr>
      <w:tr w:rsidR="00E26434" w:rsidRPr="0009188E" w14:paraId="2D816AF4" w14:textId="77777777" w:rsidTr="0000386D">
        <w:trPr>
          <w:trHeight w:val="300"/>
        </w:trPr>
        <w:tc>
          <w:tcPr>
            <w:tcW w:w="4248" w:type="dxa"/>
            <w:vAlign w:val="center"/>
          </w:tcPr>
          <w:p w14:paraId="213FD86A" w14:textId="77777777"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APROVECHAMIENTOS</w:t>
            </w:r>
          </w:p>
        </w:tc>
        <w:tc>
          <w:tcPr>
            <w:tcW w:w="1984" w:type="dxa"/>
            <w:vAlign w:val="center"/>
          </w:tcPr>
          <w:p w14:paraId="295E13FB" w14:textId="061CF1C6"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8,405.00</w:t>
            </w:r>
          </w:p>
        </w:tc>
        <w:tc>
          <w:tcPr>
            <w:tcW w:w="1958" w:type="dxa"/>
            <w:vAlign w:val="center"/>
          </w:tcPr>
          <w:p w14:paraId="1205AAFD" w14:textId="1EBA849A"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rPr>
              <w:t>126.34</w:t>
            </w:r>
          </w:p>
        </w:tc>
        <w:tc>
          <w:tcPr>
            <w:tcW w:w="2056" w:type="dxa"/>
            <w:tcBorders>
              <w:top w:val="nil"/>
              <w:left w:val="nil"/>
              <w:bottom w:val="single" w:sz="8" w:space="0" w:color="auto"/>
              <w:right w:val="single" w:sz="8" w:space="0" w:color="auto"/>
            </w:tcBorders>
            <w:shd w:val="clear" w:color="auto" w:fill="auto"/>
            <w:vAlign w:val="center"/>
          </w:tcPr>
          <w:p w14:paraId="7E7D71BD" w14:textId="1D0CC611"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8,531.34</w:t>
            </w:r>
          </w:p>
        </w:tc>
      </w:tr>
      <w:tr w:rsidR="00E26434" w:rsidRPr="0009188E" w14:paraId="277D8621" w14:textId="77777777" w:rsidTr="0000386D">
        <w:tc>
          <w:tcPr>
            <w:tcW w:w="4248" w:type="dxa"/>
            <w:vAlign w:val="center"/>
          </w:tcPr>
          <w:p w14:paraId="58F0DFE4" w14:textId="77777777"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PARTICIPACIONES FEDERALES</w:t>
            </w:r>
          </w:p>
        </w:tc>
        <w:tc>
          <w:tcPr>
            <w:tcW w:w="1984" w:type="dxa"/>
            <w:vAlign w:val="center"/>
          </w:tcPr>
          <w:p w14:paraId="2BCA1215" w14:textId="2E86DACC"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21,</w:t>
            </w:r>
            <w:r w:rsidR="009B093B">
              <w:rPr>
                <w:rFonts w:ascii="Arial Narrow" w:hAnsi="Arial Narrow" w:cs="Arial"/>
                <w:spacing w:val="1"/>
                <w:sz w:val="24"/>
                <w:szCs w:val="24"/>
                <w:lang w:val="es-ES"/>
              </w:rPr>
              <w:t>234</w:t>
            </w:r>
            <w:r>
              <w:rPr>
                <w:rFonts w:ascii="Arial Narrow" w:hAnsi="Arial Narrow" w:cs="Arial"/>
                <w:spacing w:val="1"/>
                <w:sz w:val="24"/>
                <w:szCs w:val="24"/>
                <w:lang w:val="es-ES"/>
              </w:rPr>
              <w:t>,</w:t>
            </w:r>
            <w:r w:rsidR="009B093B">
              <w:rPr>
                <w:rFonts w:ascii="Arial Narrow" w:hAnsi="Arial Narrow" w:cs="Arial"/>
                <w:spacing w:val="1"/>
                <w:sz w:val="24"/>
                <w:szCs w:val="24"/>
                <w:lang w:val="es-ES"/>
              </w:rPr>
              <w:t>931</w:t>
            </w:r>
            <w:r>
              <w:rPr>
                <w:rFonts w:ascii="Arial Narrow" w:hAnsi="Arial Narrow" w:cs="Arial"/>
                <w:spacing w:val="1"/>
                <w:sz w:val="24"/>
                <w:szCs w:val="24"/>
                <w:lang w:val="es-ES"/>
              </w:rPr>
              <w:t>.</w:t>
            </w:r>
            <w:r w:rsidR="009B093B">
              <w:rPr>
                <w:rFonts w:ascii="Arial Narrow" w:hAnsi="Arial Narrow" w:cs="Arial"/>
                <w:spacing w:val="1"/>
                <w:sz w:val="24"/>
                <w:szCs w:val="24"/>
                <w:lang w:val="es-ES"/>
              </w:rPr>
              <w:t>06</w:t>
            </w:r>
          </w:p>
        </w:tc>
        <w:tc>
          <w:tcPr>
            <w:tcW w:w="1958" w:type="dxa"/>
            <w:vAlign w:val="center"/>
          </w:tcPr>
          <w:p w14:paraId="02248AD2" w14:textId="601FA699"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1,623,511.25</w:t>
            </w:r>
          </w:p>
        </w:tc>
        <w:tc>
          <w:tcPr>
            <w:tcW w:w="2056" w:type="dxa"/>
            <w:tcBorders>
              <w:top w:val="nil"/>
              <w:left w:val="nil"/>
              <w:bottom w:val="single" w:sz="8" w:space="0" w:color="auto"/>
              <w:right w:val="single" w:sz="8" w:space="0" w:color="auto"/>
            </w:tcBorders>
            <w:shd w:val="clear" w:color="auto" w:fill="auto"/>
            <w:vAlign w:val="center"/>
          </w:tcPr>
          <w:p w14:paraId="4EEE4FF0" w14:textId="65FCE2C7"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22,858,442.31</w:t>
            </w:r>
          </w:p>
        </w:tc>
      </w:tr>
      <w:tr w:rsidR="00E26434" w:rsidRPr="00BE6F07" w14:paraId="7B57EB4B" w14:textId="77777777" w:rsidTr="0000386D">
        <w:tc>
          <w:tcPr>
            <w:tcW w:w="4248" w:type="dxa"/>
            <w:vAlign w:val="center"/>
          </w:tcPr>
          <w:p w14:paraId="158F6599" w14:textId="77777777"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FONDO DE APORTACIONES PARA LA INFRAESTRUCTURA SOCIAL MUNICIPAL (FAISM)</w:t>
            </w:r>
          </w:p>
        </w:tc>
        <w:tc>
          <w:tcPr>
            <w:tcW w:w="1984" w:type="dxa"/>
            <w:vAlign w:val="center"/>
          </w:tcPr>
          <w:p w14:paraId="39396E9B" w14:textId="15A61F4B"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72,722,540.50</w:t>
            </w:r>
          </w:p>
        </w:tc>
        <w:tc>
          <w:tcPr>
            <w:tcW w:w="1958" w:type="dxa"/>
            <w:vAlign w:val="center"/>
          </w:tcPr>
          <w:p w14:paraId="6B5509D8" w14:textId="591AF428"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12,496,994.50</w:t>
            </w:r>
          </w:p>
        </w:tc>
        <w:tc>
          <w:tcPr>
            <w:tcW w:w="2056" w:type="dxa"/>
            <w:tcBorders>
              <w:top w:val="nil"/>
              <w:left w:val="nil"/>
              <w:bottom w:val="single" w:sz="8" w:space="0" w:color="auto"/>
              <w:right w:val="single" w:sz="8" w:space="0" w:color="auto"/>
            </w:tcBorders>
            <w:shd w:val="clear" w:color="auto" w:fill="auto"/>
            <w:vAlign w:val="center"/>
          </w:tcPr>
          <w:p w14:paraId="3867A5FF" w14:textId="7A1583EF"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85,219,535.00</w:t>
            </w:r>
          </w:p>
        </w:tc>
      </w:tr>
      <w:tr w:rsidR="00E26434" w:rsidRPr="00BE6F07" w14:paraId="687898F0" w14:textId="77777777" w:rsidTr="0000386D">
        <w:tc>
          <w:tcPr>
            <w:tcW w:w="4248" w:type="dxa"/>
            <w:vAlign w:val="center"/>
          </w:tcPr>
          <w:p w14:paraId="76EA9D45" w14:textId="22DB12B9" w:rsidR="00E26434" w:rsidRDefault="00E26434"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FONDO DE APORTACIONES PARA EL FORTALECIMIENTO DE LOS MUNICIPIOS (FORTAMUN)</w:t>
            </w:r>
          </w:p>
        </w:tc>
        <w:tc>
          <w:tcPr>
            <w:tcW w:w="1984" w:type="dxa"/>
            <w:vAlign w:val="center"/>
          </w:tcPr>
          <w:p w14:paraId="479ADD0F" w14:textId="77777777" w:rsidR="00E26434" w:rsidRDefault="00E26434"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13,915,390.78</w:t>
            </w:r>
          </w:p>
          <w:p w14:paraId="21A0582E" w14:textId="210B3FCA" w:rsidR="00E26434" w:rsidRDefault="00E26434" w:rsidP="0000386D">
            <w:pPr>
              <w:pStyle w:val="Body"/>
              <w:ind w:right="341"/>
              <w:jc w:val="right"/>
              <w:rPr>
                <w:rFonts w:ascii="Arial Narrow" w:hAnsi="Arial Narrow" w:cs="Arial"/>
                <w:spacing w:val="1"/>
                <w:sz w:val="24"/>
                <w:szCs w:val="24"/>
                <w:lang w:val="es-ES"/>
              </w:rPr>
            </w:pPr>
          </w:p>
        </w:tc>
        <w:tc>
          <w:tcPr>
            <w:tcW w:w="1958" w:type="dxa"/>
            <w:vAlign w:val="center"/>
          </w:tcPr>
          <w:p w14:paraId="1F6396C8" w14:textId="7E70DE49"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Calibri"/>
                <w:color w:val="000000"/>
              </w:rPr>
              <w:t>2,407,131.58</w:t>
            </w:r>
          </w:p>
        </w:tc>
        <w:tc>
          <w:tcPr>
            <w:tcW w:w="2056" w:type="dxa"/>
            <w:tcBorders>
              <w:top w:val="nil"/>
              <w:left w:val="nil"/>
              <w:bottom w:val="single" w:sz="8" w:space="0" w:color="auto"/>
              <w:right w:val="single" w:sz="8" w:space="0" w:color="auto"/>
            </w:tcBorders>
            <w:shd w:val="clear" w:color="auto" w:fill="auto"/>
            <w:vAlign w:val="center"/>
          </w:tcPr>
          <w:p w14:paraId="4A9C47BA" w14:textId="61E43A6A"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16,322,522.36</w:t>
            </w:r>
          </w:p>
        </w:tc>
      </w:tr>
      <w:tr w:rsidR="00E26434" w:rsidRPr="00BE6F07" w14:paraId="2A43AC78" w14:textId="77777777" w:rsidTr="0000386D">
        <w:tc>
          <w:tcPr>
            <w:tcW w:w="4248" w:type="dxa"/>
            <w:vAlign w:val="center"/>
          </w:tcPr>
          <w:p w14:paraId="75901E61" w14:textId="4025EFA9" w:rsidR="00E26434" w:rsidRDefault="009B093B" w:rsidP="0000386D">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INCENTIVOS DERIVADOS DE LA COLABORACIÓN FISCAL</w:t>
            </w:r>
          </w:p>
        </w:tc>
        <w:tc>
          <w:tcPr>
            <w:tcW w:w="1984" w:type="dxa"/>
            <w:vAlign w:val="center"/>
          </w:tcPr>
          <w:p w14:paraId="34EA5E5C" w14:textId="6AB64320"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529,648.44</w:t>
            </w:r>
          </w:p>
        </w:tc>
        <w:tc>
          <w:tcPr>
            <w:tcW w:w="1958" w:type="dxa"/>
            <w:vAlign w:val="center"/>
          </w:tcPr>
          <w:p w14:paraId="1E32B149" w14:textId="79629ACB"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1,835,599.33</w:t>
            </w:r>
          </w:p>
        </w:tc>
        <w:tc>
          <w:tcPr>
            <w:tcW w:w="2056" w:type="dxa"/>
            <w:tcBorders>
              <w:top w:val="nil"/>
              <w:left w:val="nil"/>
              <w:bottom w:val="single" w:sz="8" w:space="0" w:color="auto"/>
              <w:right w:val="single" w:sz="8" w:space="0" w:color="auto"/>
            </w:tcBorders>
            <w:shd w:val="clear" w:color="auto" w:fill="auto"/>
            <w:vAlign w:val="center"/>
          </w:tcPr>
          <w:p w14:paraId="19C80A66" w14:textId="26300D77" w:rsidR="00E26434" w:rsidRDefault="009B093B" w:rsidP="0000386D">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2,365,247.77</w:t>
            </w:r>
          </w:p>
        </w:tc>
      </w:tr>
      <w:tr w:rsidR="000C6B06" w:rsidRPr="00BE6F07" w14:paraId="0AD8E1AC" w14:textId="77777777" w:rsidTr="0000386D">
        <w:tc>
          <w:tcPr>
            <w:tcW w:w="4248" w:type="dxa"/>
            <w:vAlign w:val="center"/>
          </w:tcPr>
          <w:p w14:paraId="013C4107" w14:textId="77777777" w:rsidR="000C6B06" w:rsidRPr="00D116CE" w:rsidRDefault="000C6B06" w:rsidP="0000386D">
            <w:pPr>
              <w:pStyle w:val="Body"/>
              <w:ind w:right="341"/>
              <w:jc w:val="center"/>
              <w:rPr>
                <w:rFonts w:ascii="Arial Narrow" w:hAnsi="Arial Narrow" w:cs="Arial"/>
                <w:b/>
                <w:spacing w:val="1"/>
                <w:sz w:val="24"/>
                <w:szCs w:val="24"/>
                <w:lang w:val="es-ES"/>
              </w:rPr>
            </w:pPr>
            <w:r w:rsidRPr="00D116CE">
              <w:rPr>
                <w:rFonts w:ascii="Arial Narrow" w:hAnsi="Arial Narrow" w:cs="Arial"/>
                <w:b/>
                <w:spacing w:val="1"/>
                <w:sz w:val="24"/>
                <w:szCs w:val="24"/>
                <w:lang w:val="es-ES"/>
              </w:rPr>
              <w:t>TOTALES.</w:t>
            </w:r>
          </w:p>
        </w:tc>
        <w:tc>
          <w:tcPr>
            <w:tcW w:w="1984" w:type="dxa"/>
            <w:vAlign w:val="center"/>
          </w:tcPr>
          <w:p w14:paraId="7F975D51" w14:textId="10F3C0A3" w:rsidR="000C6B06" w:rsidRPr="002B42B5" w:rsidRDefault="008F6996" w:rsidP="0000386D">
            <w:pPr>
              <w:pStyle w:val="Body"/>
              <w:ind w:right="341"/>
              <w:jc w:val="center"/>
              <w:rPr>
                <w:rFonts w:ascii="Arial Narrow" w:hAnsi="Arial Narrow" w:cs="Arial"/>
                <w:b/>
                <w:spacing w:val="1"/>
                <w:sz w:val="24"/>
                <w:szCs w:val="24"/>
                <w:lang w:val="es-ES"/>
              </w:rPr>
            </w:pPr>
            <w:r>
              <w:rPr>
                <w:rFonts w:ascii="Arial Narrow" w:hAnsi="Arial Narrow" w:cs="Arial"/>
                <w:b/>
                <w:spacing w:val="1"/>
                <w:sz w:val="24"/>
                <w:szCs w:val="24"/>
                <w:lang w:val="es-ES"/>
              </w:rPr>
              <w:t>109,500,711.27</w:t>
            </w:r>
          </w:p>
        </w:tc>
        <w:tc>
          <w:tcPr>
            <w:tcW w:w="1958" w:type="dxa"/>
            <w:vAlign w:val="center"/>
          </w:tcPr>
          <w:p w14:paraId="6CE3D9F8" w14:textId="25DCE65E" w:rsidR="000C6B06" w:rsidRPr="00D116CE" w:rsidRDefault="009B093B" w:rsidP="0000386D">
            <w:pPr>
              <w:pStyle w:val="Body"/>
              <w:ind w:right="341"/>
              <w:jc w:val="center"/>
              <w:rPr>
                <w:rFonts w:ascii="Arial Narrow" w:hAnsi="Arial Narrow" w:cs="Arial"/>
                <w:b/>
                <w:spacing w:val="1"/>
                <w:sz w:val="24"/>
                <w:szCs w:val="24"/>
                <w:lang w:val="es-ES"/>
              </w:rPr>
            </w:pPr>
            <w:r>
              <w:rPr>
                <w:rFonts w:ascii="Arial Narrow" w:hAnsi="Arial Narrow" w:cs="Arial"/>
                <w:b/>
                <w:spacing w:val="1"/>
                <w:sz w:val="24"/>
                <w:szCs w:val="24"/>
                <w:lang w:val="es-ES"/>
              </w:rPr>
              <w:t>19,106,511.89</w:t>
            </w:r>
          </w:p>
        </w:tc>
        <w:tc>
          <w:tcPr>
            <w:tcW w:w="2056" w:type="dxa"/>
            <w:vAlign w:val="center"/>
          </w:tcPr>
          <w:p w14:paraId="7C2DF9E6" w14:textId="10388390" w:rsidR="000C6B06" w:rsidRPr="00D116CE" w:rsidRDefault="009B093B" w:rsidP="0000386D">
            <w:pPr>
              <w:pStyle w:val="Body"/>
              <w:ind w:right="341"/>
              <w:jc w:val="center"/>
              <w:rPr>
                <w:rFonts w:ascii="Arial Narrow" w:hAnsi="Arial Narrow" w:cs="Arial"/>
                <w:b/>
                <w:spacing w:val="1"/>
                <w:sz w:val="24"/>
                <w:szCs w:val="24"/>
                <w:lang w:val="es-ES"/>
              </w:rPr>
            </w:pPr>
            <w:r>
              <w:rPr>
                <w:rFonts w:ascii="Arial Narrow" w:hAnsi="Arial Narrow" w:cs="Arial"/>
                <w:b/>
                <w:spacing w:val="1"/>
                <w:sz w:val="24"/>
                <w:szCs w:val="24"/>
                <w:lang w:val="es-ES"/>
              </w:rPr>
              <w:t>128,607,223.16</w:t>
            </w:r>
          </w:p>
        </w:tc>
      </w:tr>
    </w:tbl>
    <w:p w14:paraId="3D56335D" w14:textId="77777777" w:rsidR="00F77CAB" w:rsidRDefault="00F77CAB" w:rsidP="005846FC">
      <w:pPr>
        <w:ind w:right="340"/>
        <w:jc w:val="both"/>
        <w:rPr>
          <w:rFonts w:ascii="Arial Narrow" w:hAnsi="Arial Narrow" w:cs="Arial"/>
          <w:spacing w:val="1"/>
          <w:sz w:val="24"/>
          <w:szCs w:val="24"/>
          <w:lang w:val="es-ES"/>
        </w:rPr>
      </w:pPr>
    </w:p>
    <w:p w14:paraId="2EFD533F" w14:textId="77777777" w:rsidR="00F77CAB" w:rsidRDefault="00F77CAB" w:rsidP="005846FC">
      <w:pPr>
        <w:ind w:right="340"/>
        <w:jc w:val="both"/>
        <w:rPr>
          <w:rFonts w:ascii="Arial Narrow" w:hAnsi="Arial Narrow" w:cs="Arial"/>
          <w:spacing w:val="1"/>
          <w:sz w:val="24"/>
          <w:szCs w:val="24"/>
          <w:lang w:val="es-ES"/>
        </w:rPr>
      </w:pPr>
    </w:p>
    <w:p w14:paraId="476F7745" w14:textId="0F3E7C40" w:rsidR="005846FC" w:rsidRDefault="0011749E" w:rsidP="005846FC">
      <w:pPr>
        <w:ind w:right="340"/>
        <w:jc w:val="both"/>
        <w:rPr>
          <w:rFonts w:ascii="Arial Narrow" w:hAnsi="Arial Narrow" w:cs="Arial"/>
          <w:sz w:val="24"/>
          <w:szCs w:val="24"/>
          <w:lang w:val="es-ES"/>
        </w:rPr>
      </w:pPr>
      <w:r>
        <w:rPr>
          <w:rFonts w:ascii="Arial Narrow" w:hAnsi="Arial Narrow" w:cs="Arial"/>
          <w:spacing w:val="1"/>
          <w:sz w:val="24"/>
          <w:szCs w:val="24"/>
          <w:lang w:val="es-ES"/>
        </w:rPr>
        <w:t>Finalm</w:t>
      </w:r>
      <w:r w:rsidR="005846FC">
        <w:rPr>
          <w:rFonts w:ascii="Arial Narrow" w:hAnsi="Arial Narrow" w:cs="Arial"/>
          <w:spacing w:val="1"/>
          <w:sz w:val="24"/>
          <w:szCs w:val="24"/>
          <w:lang w:val="es-ES"/>
        </w:rPr>
        <w:t xml:space="preserve">ente, se concretó un incremento </w:t>
      </w:r>
      <w:r w:rsidR="005846FC" w:rsidRPr="00E91219">
        <w:rPr>
          <w:rFonts w:ascii="Arial Narrow" w:hAnsi="Arial Narrow" w:cs="Arial"/>
          <w:spacing w:val="1"/>
          <w:sz w:val="24"/>
          <w:szCs w:val="24"/>
          <w:lang w:val="es-ES"/>
        </w:rPr>
        <w:t>presupuestal</w:t>
      </w:r>
      <w:r w:rsidR="00F362D6">
        <w:rPr>
          <w:rFonts w:ascii="Arial Narrow" w:hAnsi="Arial Narrow" w:cs="Arial"/>
          <w:spacing w:val="1"/>
          <w:sz w:val="24"/>
          <w:szCs w:val="24"/>
          <w:lang w:val="es-ES"/>
        </w:rPr>
        <w:t xml:space="preserve"> consolidado</w:t>
      </w:r>
      <w:r w:rsidR="005846FC" w:rsidRPr="00E91219">
        <w:rPr>
          <w:rFonts w:ascii="Arial Narrow" w:hAnsi="Arial Narrow" w:cs="Arial"/>
          <w:spacing w:val="1"/>
          <w:sz w:val="24"/>
          <w:szCs w:val="24"/>
          <w:lang w:val="es-ES"/>
        </w:rPr>
        <w:t xml:space="preserve"> de $</w:t>
      </w:r>
      <w:r w:rsidR="007D35F4">
        <w:rPr>
          <w:rFonts w:ascii="Arial Narrow" w:hAnsi="Arial Narrow" w:cs="Arial"/>
          <w:spacing w:val="1"/>
          <w:sz w:val="24"/>
          <w:szCs w:val="24"/>
          <w:lang w:val="es-ES"/>
        </w:rPr>
        <w:t>1</w:t>
      </w:r>
      <w:r w:rsidR="00511808">
        <w:rPr>
          <w:rFonts w:ascii="Arial Narrow" w:hAnsi="Arial Narrow" w:cs="Arial"/>
          <w:spacing w:val="1"/>
          <w:sz w:val="24"/>
          <w:szCs w:val="24"/>
          <w:lang w:val="es-ES"/>
        </w:rPr>
        <w:t>9,106,511.89</w:t>
      </w:r>
      <w:r w:rsidR="005846FC" w:rsidRPr="00E91219">
        <w:rPr>
          <w:rFonts w:ascii="Arial Narrow" w:hAnsi="Arial Narrow" w:cs="Arial"/>
          <w:spacing w:val="1"/>
          <w:sz w:val="24"/>
          <w:szCs w:val="24"/>
          <w:lang w:val="es-ES"/>
        </w:rPr>
        <w:t>, con lo que el techo financiero disponible para el ejercicio fiscal 20</w:t>
      </w:r>
      <w:r w:rsidR="00F362D6">
        <w:rPr>
          <w:rFonts w:ascii="Arial Narrow" w:hAnsi="Arial Narrow" w:cs="Arial"/>
          <w:spacing w:val="1"/>
          <w:sz w:val="24"/>
          <w:szCs w:val="24"/>
          <w:lang w:val="es-ES"/>
        </w:rPr>
        <w:t>2</w:t>
      </w:r>
      <w:r w:rsidR="007D35F4">
        <w:rPr>
          <w:rFonts w:ascii="Arial Narrow" w:hAnsi="Arial Narrow" w:cs="Arial"/>
          <w:spacing w:val="1"/>
          <w:sz w:val="24"/>
          <w:szCs w:val="24"/>
          <w:lang w:val="es-ES"/>
        </w:rPr>
        <w:t>3</w:t>
      </w:r>
      <w:r w:rsidR="005846FC" w:rsidRPr="00E91219">
        <w:rPr>
          <w:rFonts w:ascii="Arial Narrow" w:hAnsi="Arial Narrow" w:cs="Arial"/>
          <w:spacing w:val="1"/>
          <w:sz w:val="24"/>
          <w:szCs w:val="24"/>
          <w:lang w:val="es-ES"/>
        </w:rPr>
        <w:t>, ascendió a $</w:t>
      </w:r>
      <w:r w:rsidR="00D67A08">
        <w:rPr>
          <w:rFonts w:ascii="Arial Narrow" w:hAnsi="Arial Narrow" w:cs="Arial"/>
          <w:spacing w:val="1"/>
          <w:sz w:val="24"/>
          <w:szCs w:val="24"/>
          <w:lang w:val="es-ES"/>
        </w:rPr>
        <w:t>1</w:t>
      </w:r>
      <w:r w:rsidR="007D35F4">
        <w:rPr>
          <w:rFonts w:ascii="Arial Narrow" w:hAnsi="Arial Narrow" w:cs="Arial"/>
          <w:spacing w:val="1"/>
          <w:sz w:val="24"/>
          <w:szCs w:val="24"/>
          <w:lang w:val="es-ES"/>
        </w:rPr>
        <w:t>2</w:t>
      </w:r>
      <w:r w:rsidR="00511808">
        <w:rPr>
          <w:rFonts w:ascii="Arial Narrow" w:hAnsi="Arial Narrow" w:cs="Arial"/>
          <w:spacing w:val="1"/>
          <w:sz w:val="24"/>
          <w:szCs w:val="24"/>
          <w:lang w:val="es-ES"/>
        </w:rPr>
        <w:t>8</w:t>
      </w:r>
      <w:r w:rsidR="00D67A08">
        <w:rPr>
          <w:rFonts w:ascii="Arial Narrow" w:hAnsi="Arial Narrow" w:cs="Arial"/>
          <w:spacing w:val="1"/>
          <w:sz w:val="24"/>
          <w:szCs w:val="24"/>
          <w:lang w:val="es-ES"/>
        </w:rPr>
        <w:t>,</w:t>
      </w:r>
      <w:r w:rsidR="00511808">
        <w:rPr>
          <w:rFonts w:ascii="Arial Narrow" w:hAnsi="Arial Narrow" w:cs="Arial"/>
          <w:spacing w:val="1"/>
          <w:sz w:val="24"/>
          <w:szCs w:val="24"/>
          <w:lang w:val="es-ES"/>
        </w:rPr>
        <w:t>607</w:t>
      </w:r>
      <w:r w:rsidR="00D67A08">
        <w:rPr>
          <w:rFonts w:ascii="Arial Narrow" w:hAnsi="Arial Narrow" w:cs="Arial"/>
          <w:spacing w:val="1"/>
          <w:sz w:val="24"/>
          <w:szCs w:val="24"/>
          <w:lang w:val="es-ES"/>
        </w:rPr>
        <w:t>,</w:t>
      </w:r>
      <w:r w:rsidR="00511808">
        <w:rPr>
          <w:rFonts w:ascii="Arial Narrow" w:hAnsi="Arial Narrow" w:cs="Arial"/>
          <w:spacing w:val="1"/>
          <w:sz w:val="24"/>
          <w:szCs w:val="24"/>
          <w:lang w:val="es-ES"/>
        </w:rPr>
        <w:t>223</w:t>
      </w:r>
      <w:r w:rsidR="00D67A08">
        <w:rPr>
          <w:rFonts w:ascii="Arial Narrow" w:hAnsi="Arial Narrow" w:cs="Arial"/>
          <w:spacing w:val="1"/>
          <w:sz w:val="24"/>
          <w:szCs w:val="24"/>
          <w:lang w:val="es-ES"/>
        </w:rPr>
        <w:t>.</w:t>
      </w:r>
      <w:r w:rsidR="00511808">
        <w:rPr>
          <w:rFonts w:ascii="Arial Narrow" w:hAnsi="Arial Narrow" w:cs="Arial"/>
          <w:spacing w:val="1"/>
          <w:sz w:val="24"/>
          <w:szCs w:val="24"/>
          <w:lang w:val="es-ES"/>
        </w:rPr>
        <w:t>16</w:t>
      </w:r>
      <w:r w:rsidR="005846FC" w:rsidRPr="00E91219">
        <w:rPr>
          <w:rFonts w:ascii="Arial Narrow" w:hAnsi="Arial Narrow" w:cs="Arial"/>
          <w:spacing w:val="1"/>
          <w:sz w:val="24"/>
          <w:szCs w:val="24"/>
          <w:lang w:val="es-ES"/>
        </w:rPr>
        <w:t xml:space="preserve">; </w:t>
      </w:r>
      <w:r w:rsidR="00906DDA">
        <w:rPr>
          <w:rFonts w:ascii="Arial Narrow" w:hAnsi="Arial Narrow" w:cs="Arial"/>
          <w:spacing w:val="1"/>
          <w:sz w:val="24"/>
          <w:szCs w:val="24"/>
          <w:lang w:val="es-ES"/>
        </w:rPr>
        <w:t>recursos necesarios</w:t>
      </w:r>
      <w:r w:rsidR="005846FC" w:rsidRPr="00E91219">
        <w:rPr>
          <w:rFonts w:ascii="Arial Narrow" w:hAnsi="Arial Narrow" w:cs="Arial"/>
          <w:spacing w:val="1"/>
          <w:sz w:val="24"/>
          <w:szCs w:val="24"/>
          <w:lang w:val="es-ES"/>
        </w:rPr>
        <w:t xml:space="preserve"> para  alcanzar a cabalidad los objetivos planteados en el plan municipal de Desarrollo y</w:t>
      </w:r>
      <w:r w:rsidR="005846FC" w:rsidRPr="00E91219">
        <w:rPr>
          <w:rFonts w:ascii="Arial Narrow" w:hAnsi="Arial Narrow" w:cs="Arial"/>
          <w:sz w:val="24"/>
          <w:szCs w:val="24"/>
          <w:lang w:val="es-ES"/>
        </w:rPr>
        <w:t xml:space="preserve"> fortalecer el entorno económico y financiero de los habitantes del municipio</w:t>
      </w:r>
      <w:r w:rsidR="005846FC" w:rsidRPr="00944608">
        <w:rPr>
          <w:rFonts w:ascii="Arial Narrow" w:hAnsi="Arial Narrow" w:cs="Arial"/>
          <w:sz w:val="24"/>
          <w:szCs w:val="24"/>
          <w:lang w:val="es-ES"/>
        </w:rPr>
        <w:t xml:space="preserve">; </w:t>
      </w:r>
      <w:r w:rsidR="005846FC">
        <w:rPr>
          <w:rFonts w:ascii="Arial Narrow" w:hAnsi="Arial Narrow" w:cs="Arial"/>
          <w:sz w:val="24"/>
          <w:szCs w:val="24"/>
          <w:lang w:val="es-ES"/>
        </w:rPr>
        <w:t xml:space="preserve"> </w:t>
      </w:r>
      <w:r w:rsidR="00906DDA">
        <w:rPr>
          <w:rFonts w:ascii="Arial Narrow" w:hAnsi="Arial Narrow" w:cs="Arial"/>
          <w:sz w:val="24"/>
          <w:szCs w:val="24"/>
          <w:lang w:val="es-ES"/>
        </w:rPr>
        <w:t>y o</w:t>
      </w:r>
      <w:r w:rsidR="005846FC">
        <w:rPr>
          <w:rFonts w:ascii="Arial Narrow" w:hAnsi="Arial Narrow" w:cs="Arial"/>
          <w:sz w:val="24"/>
          <w:szCs w:val="24"/>
          <w:lang w:val="es-ES"/>
        </w:rPr>
        <w:t>perar los</w:t>
      </w:r>
      <w:r w:rsidR="005846FC" w:rsidRPr="00944608">
        <w:rPr>
          <w:rFonts w:ascii="Arial Narrow" w:hAnsi="Arial Narrow" w:cs="Arial"/>
          <w:sz w:val="24"/>
          <w:szCs w:val="24"/>
          <w:lang w:val="es-ES"/>
        </w:rPr>
        <w:t xml:space="preserve"> Programas sociales</w:t>
      </w:r>
      <w:r w:rsidR="005846FC">
        <w:rPr>
          <w:rFonts w:ascii="Arial Narrow" w:hAnsi="Arial Narrow" w:cs="Arial"/>
          <w:sz w:val="24"/>
          <w:szCs w:val="24"/>
          <w:lang w:val="es-ES"/>
        </w:rPr>
        <w:t xml:space="preserve"> y de Inversión</w:t>
      </w:r>
      <w:r w:rsidR="005846FC" w:rsidRPr="00944608">
        <w:rPr>
          <w:rFonts w:ascii="Arial Narrow" w:hAnsi="Arial Narrow" w:cs="Arial"/>
          <w:sz w:val="24"/>
          <w:szCs w:val="24"/>
          <w:lang w:val="es-ES"/>
        </w:rPr>
        <w:t xml:space="preserve"> que </w:t>
      </w:r>
      <w:r w:rsidR="00906DDA">
        <w:rPr>
          <w:rFonts w:ascii="Arial Narrow" w:hAnsi="Arial Narrow" w:cs="Arial"/>
          <w:sz w:val="24"/>
          <w:szCs w:val="24"/>
          <w:lang w:val="es-ES"/>
        </w:rPr>
        <w:t>los gobiernos Estatal y Federal</w:t>
      </w:r>
      <w:r w:rsidR="005846FC" w:rsidRPr="00944608">
        <w:rPr>
          <w:rFonts w:ascii="Arial Narrow" w:hAnsi="Arial Narrow" w:cs="Arial"/>
          <w:sz w:val="24"/>
          <w:szCs w:val="24"/>
          <w:lang w:val="es-ES"/>
        </w:rPr>
        <w:t xml:space="preserve"> destinan para proteger a la población vulnerable</w:t>
      </w:r>
      <w:r w:rsidR="005846FC">
        <w:rPr>
          <w:rFonts w:ascii="Arial Narrow" w:hAnsi="Arial Narrow" w:cs="Arial"/>
          <w:sz w:val="24"/>
          <w:szCs w:val="24"/>
          <w:lang w:val="es-ES"/>
        </w:rPr>
        <w:t>.</w:t>
      </w:r>
    </w:p>
    <w:p w14:paraId="1A3F74AD" w14:textId="77777777" w:rsidR="005846FC" w:rsidRDefault="005846FC" w:rsidP="005846FC">
      <w:pPr>
        <w:ind w:right="340"/>
        <w:jc w:val="both"/>
        <w:rPr>
          <w:rFonts w:ascii="Arial Narrow" w:hAnsi="Arial Narrow" w:cs="Arial"/>
          <w:sz w:val="24"/>
          <w:szCs w:val="24"/>
          <w:lang w:val="es-ES"/>
        </w:rPr>
      </w:pPr>
    </w:p>
    <w:p w14:paraId="0F6BC5D3" w14:textId="49BE7485" w:rsidR="00CD3159" w:rsidRDefault="005846FC" w:rsidP="005846FC">
      <w:pPr>
        <w:ind w:right="340"/>
        <w:jc w:val="both"/>
        <w:rPr>
          <w:rFonts w:ascii="Arial Narrow" w:hAnsi="Arial Narrow" w:cs="Arial"/>
          <w:sz w:val="24"/>
          <w:szCs w:val="24"/>
          <w:lang w:val="es-ES"/>
        </w:rPr>
      </w:pPr>
      <w:r>
        <w:rPr>
          <w:rFonts w:ascii="Arial Narrow" w:hAnsi="Arial Narrow" w:cs="Arial"/>
          <w:sz w:val="24"/>
          <w:szCs w:val="24"/>
          <w:lang w:val="es-ES"/>
        </w:rPr>
        <w:t>Estos incrementos en el presupuesto de ingresos fueron reflejados en el presupuesto de egresos con las ampliaciones de metas y objetivos, de acuerdo a las</w:t>
      </w:r>
      <w:r w:rsidRPr="00944608">
        <w:rPr>
          <w:rFonts w:ascii="Arial Narrow" w:hAnsi="Arial Narrow" w:cs="Arial"/>
          <w:sz w:val="24"/>
          <w:szCs w:val="24"/>
          <w:lang w:val="es-ES"/>
        </w:rPr>
        <w:t xml:space="preserve"> prioridades de gasto para 20</w:t>
      </w:r>
      <w:r w:rsidR="00F362D6">
        <w:rPr>
          <w:rFonts w:ascii="Arial Narrow" w:hAnsi="Arial Narrow" w:cs="Arial"/>
          <w:sz w:val="24"/>
          <w:szCs w:val="24"/>
          <w:lang w:val="es-ES"/>
        </w:rPr>
        <w:t>2</w:t>
      </w:r>
      <w:r w:rsidR="007D35F4">
        <w:rPr>
          <w:rFonts w:ascii="Arial Narrow" w:hAnsi="Arial Narrow" w:cs="Arial"/>
          <w:sz w:val="24"/>
          <w:szCs w:val="24"/>
          <w:lang w:val="es-ES"/>
        </w:rPr>
        <w:t>3</w:t>
      </w:r>
      <w:r>
        <w:rPr>
          <w:rFonts w:ascii="Arial Narrow" w:hAnsi="Arial Narrow" w:cs="Arial"/>
          <w:sz w:val="24"/>
          <w:szCs w:val="24"/>
          <w:lang w:val="es-ES"/>
        </w:rPr>
        <w:t>, con lo que se logró el equilibrio presupuestal establecido por la Legislación vigente en la materia</w:t>
      </w:r>
      <w:r w:rsidR="00F362D6">
        <w:rPr>
          <w:rFonts w:ascii="Arial Narrow" w:hAnsi="Arial Narrow" w:cs="Arial"/>
          <w:sz w:val="24"/>
          <w:szCs w:val="24"/>
          <w:lang w:val="es-ES"/>
        </w:rPr>
        <w:t>.</w:t>
      </w:r>
    </w:p>
    <w:p w14:paraId="3490F33D" w14:textId="77777777" w:rsidR="00CD3159" w:rsidRDefault="00CD3159" w:rsidP="005846FC">
      <w:pPr>
        <w:ind w:right="340"/>
        <w:jc w:val="both"/>
        <w:rPr>
          <w:rFonts w:ascii="Arial Narrow" w:hAnsi="Arial Narrow" w:cs="Arial"/>
          <w:sz w:val="24"/>
          <w:szCs w:val="24"/>
          <w:lang w:val="es-ES"/>
        </w:rPr>
      </w:pPr>
    </w:p>
    <w:p w14:paraId="37D03EDB" w14:textId="03998B7B" w:rsidR="005846FC" w:rsidRDefault="00495582" w:rsidP="005846FC">
      <w:pPr>
        <w:ind w:right="340"/>
        <w:jc w:val="both"/>
        <w:rPr>
          <w:rFonts w:ascii="Arial Narrow" w:hAnsi="Arial Narrow" w:cs="Arial"/>
          <w:sz w:val="24"/>
          <w:szCs w:val="24"/>
          <w:lang w:val="es-ES"/>
        </w:rPr>
      </w:pPr>
      <w:r>
        <w:rPr>
          <w:rFonts w:ascii="Arial Narrow" w:hAnsi="Arial Narrow" w:cs="Arial"/>
          <w:sz w:val="24"/>
          <w:szCs w:val="24"/>
          <w:lang w:val="es-ES"/>
        </w:rPr>
        <w:t xml:space="preserve"> </w:t>
      </w:r>
      <w:r w:rsidR="005846FC">
        <w:rPr>
          <w:rFonts w:ascii="Arial Narrow" w:hAnsi="Arial Narrow" w:cs="Arial"/>
          <w:sz w:val="24"/>
          <w:szCs w:val="24"/>
          <w:lang w:val="es-ES"/>
        </w:rPr>
        <w:t>La aplicación del presupuesto de egresos se realizó con</w:t>
      </w:r>
      <w:r w:rsidR="005846FC" w:rsidRPr="00944608">
        <w:rPr>
          <w:rFonts w:ascii="Arial Narrow" w:hAnsi="Arial Narrow" w:cs="Arial"/>
          <w:sz w:val="24"/>
          <w:szCs w:val="24"/>
          <w:lang w:val="es-ES"/>
        </w:rPr>
        <w:t xml:space="preserve"> austeridad y prudencia para lograr generar confianza a la ciudadanía</w:t>
      </w:r>
      <w:r>
        <w:rPr>
          <w:rFonts w:ascii="Arial Narrow" w:hAnsi="Arial Narrow" w:cs="Arial"/>
          <w:sz w:val="24"/>
          <w:szCs w:val="24"/>
          <w:lang w:val="es-ES"/>
        </w:rPr>
        <w:t>, el resumen de su distribuci</w:t>
      </w:r>
      <w:r w:rsidR="00CD3159">
        <w:rPr>
          <w:rFonts w:ascii="Arial Narrow" w:hAnsi="Arial Narrow" w:cs="Arial"/>
          <w:sz w:val="24"/>
          <w:szCs w:val="24"/>
          <w:lang w:val="es-ES"/>
        </w:rPr>
        <w:t>ón es el siguiente</w:t>
      </w:r>
      <w:r w:rsidR="005846FC" w:rsidRPr="00944608">
        <w:rPr>
          <w:rFonts w:ascii="Arial Narrow" w:hAnsi="Arial Narrow" w:cs="Arial"/>
          <w:sz w:val="24"/>
          <w:szCs w:val="24"/>
          <w:lang w:val="es-ES"/>
        </w:rPr>
        <w:t>.</w:t>
      </w:r>
    </w:p>
    <w:p w14:paraId="4B082D47" w14:textId="77777777" w:rsidR="00CD3159" w:rsidRDefault="00CD3159" w:rsidP="005846FC">
      <w:pPr>
        <w:ind w:right="340"/>
        <w:jc w:val="both"/>
        <w:rPr>
          <w:rFonts w:ascii="Arial Narrow" w:hAnsi="Arial Narrow" w:cs="Arial"/>
          <w:sz w:val="24"/>
          <w:szCs w:val="24"/>
          <w:lang w:val="es-ES"/>
        </w:rPr>
      </w:pPr>
    </w:p>
    <w:p w14:paraId="13BDCED8" w14:textId="77777777" w:rsidR="00CD3159" w:rsidRDefault="00CD3159" w:rsidP="005846FC">
      <w:pPr>
        <w:ind w:right="340"/>
        <w:jc w:val="both"/>
        <w:rPr>
          <w:rFonts w:ascii="Arial Narrow" w:hAnsi="Arial Narrow" w:cs="Arial"/>
          <w:sz w:val="24"/>
          <w:szCs w:val="24"/>
          <w:lang w:val="es-ES"/>
        </w:rPr>
      </w:pPr>
    </w:p>
    <w:p w14:paraId="73B4E3F8" w14:textId="77777777" w:rsidR="00CD3159" w:rsidRDefault="00CD3159" w:rsidP="005846FC">
      <w:pPr>
        <w:ind w:right="340"/>
        <w:jc w:val="both"/>
        <w:rPr>
          <w:rFonts w:ascii="Arial Narrow" w:hAnsi="Arial Narrow" w:cs="Arial"/>
          <w:sz w:val="24"/>
          <w:szCs w:val="24"/>
          <w:lang w:val="es-ES"/>
        </w:rPr>
      </w:pPr>
    </w:p>
    <w:p w14:paraId="7D9AA770" w14:textId="77777777" w:rsidR="00CD3159" w:rsidRDefault="00CD3159" w:rsidP="005846FC">
      <w:pPr>
        <w:ind w:right="340"/>
        <w:jc w:val="both"/>
        <w:rPr>
          <w:rFonts w:ascii="Arial Narrow" w:hAnsi="Arial Narrow" w:cs="Arial"/>
          <w:sz w:val="24"/>
          <w:szCs w:val="24"/>
          <w:lang w:val="es-ES"/>
        </w:rPr>
      </w:pPr>
    </w:p>
    <w:tbl>
      <w:tblPr>
        <w:tblW w:w="10065" w:type="dxa"/>
        <w:tblInd w:w="-5" w:type="dxa"/>
        <w:tblCellMar>
          <w:left w:w="70" w:type="dxa"/>
          <w:right w:w="70" w:type="dxa"/>
        </w:tblCellMar>
        <w:tblLook w:val="04A0" w:firstRow="1" w:lastRow="0" w:firstColumn="1" w:lastColumn="0" w:noHBand="0" w:noVBand="1"/>
      </w:tblPr>
      <w:tblGrid>
        <w:gridCol w:w="5680"/>
        <w:gridCol w:w="1408"/>
        <w:gridCol w:w="1559"/>
        <w:gridCol w:w="1418"/>
      </w:tblGrid>
      <w:tr w:rsidR="00CD3159" w:rsidRPr="00CD3159" w14:paraId="5C4DAE43" w14:textId="77777777" w:rsidTr="004A315D">
        <w:trPr>
          <w:trHeight w:val="405"/>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667C1" w14:textId="77777777" w:rsidR="00CD3159" w:rsidRPr="00CD3159" w:rsidRDefault="00CD3159" w:rsidP="00CD3159">
            <w:pPr>
              <w:widowControl/>
              <w:jc w:val="center"/>
              <w:rPr>
                <w:rFonts w:ascii="Arial Narrow" w:eastAsia="Times New Roman" w:hAnsi="Arial Narrow" w:cs="Arial"/>
                <w:b/>
                <w:bCs/>
                <w:sz w:val="18"/>
                <w:szCs w:val="18"/>
                <w:lang w:val="es-MX" w:eastAsia="es-MX"/>
              </w:rPr>
            </w:pPr>
            <w:r w:rsidRPr="00CD3159">
              <w:rPr>
                <w:rFonts w:ascii="Arial Narrow" w:eastAsia="Times New Roman" w:hAnsi="Arial Narrow" w:cs="Arial"/>
                <w:b/>
                <w:bCs/>
                <w:sz w:val="18"/>
                <w:szCs w:val="18"/>
                <w:lang w:val="es-MX" w:eastAsia="es-MX"/>
              </w:rPr>
              <w:lastRenderedPageBreak/>
              <w:t>Concepto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43971887" w14:textId="77777777" w:rsidR="00CD3159" w:rsidRPr="00CD3159" w:rsidRDefault="00CD3159" w:rsidP="00CD3159">
            <w:pPr>
              <w:widowControl/>
              <w:jc w:val="center"/>
              <w:rPr>
                <w:rFonts w:ascii="Arial Narrow" w:eastAsia="Times New Roman" w:hAnsi="Arial Narrow" w:cs="Arial"/>
                <w:b/>
                <w:bCs/>
                <w:sz w:val="18"/>
                <w:szCs w:val="18"/>
                <w:lang w:val="es-MX" w:eastAsia="es-MX"/>
              </w:rPr>
            </w:pPr>
            <w:r w:rsidRPr="00CD3159">
              <w:rPr>
                <w:rFonts w:ascii="Arial Narrow" w:eastAsia="Times New Roman" w:hAnsi="Arial Narrow" w:cs="Arial"/>
                <w:b/>
                <w:bCs/>
                <w:sz w:val="18"/>
                <w:szCs w:val="18"/>
                <w:lang w:val="es-MX" w:eastAsia="es-MX"/>
              </w:rPr>
              <w:t>Aprobado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94BC7A" w14:textId="77777777" w:rsidR="00CD3159" w:rsidRPr="00CD3159" w:rsidRDefault="00CD3159" w:rsidP="00CD3159">
            <w:pPr>
              <w:widowControl/>
              <w:jc w:val="center"/>
              <w:rPr>
                <w:rFonts w:ascii="Arial Narrow" w:eastAsia="Times New Roman" w:hAnsi="Arial Narrow" w:cs="Arial"/>
                <w:b/>
                <w:bCs/>
                <w:sz w:val="18"/>
                <w:szCs w:val="18"/>
                <w:lang w:val="es-MX" w:eastAsia="es-MX"/>
              </w:rPr>
            </w:pPr>
            <w:r w:rsidRPr="00CD3159">
              <w:rPr>
                <w:rFonts w:ascii="Arial Narrow" w:eastAsia="Times New Roman" w:hAnsi="Arial Narrow" w:cs="Arial"/>
                <w:b/>
                <w:bCs/>
                <w:sz w:val="18"/>
                <w:szCs w:val="18"/>
                <w:lang w:val="es-MX" w:eastAsia="es-MX"/>
              </w:rPr>
              <w:t>Ampliaciones/ (Reducciones)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30F4818" w14:textId="77777777" w:rsidR="00CD3159" w:rsidRPr="00CD3159" w:rsidRDefault="00CD3159" w:rsidP="00CD3159">
            <w:pPr>
              <w:widowControl/>
              <w:jc w:val="center"/>
              <w:rPr>
                <w:rFonts w:ascii="Arial Narrow" w:eastAsia="Times New Roman" w:hAnsi="Arial Narrow" w:cs="Arial"/>
                <w:b/>
                <w:bCs/>
                <w:sz w:val="18"/>
                <w:szCs w:val="18"/>
                <w:lang w:val="es-MX" w:eastAsia="es-MX"/>
              </w:rPr>
            </w:pPr>
            <w:r w:rsidRPr="00CD3159">
              <w:rPr>
                <w:rFonts w:ascii="Arial Narrow" w:eastAsia="Times New Roman" w:hAnsi="Arial Narrow" w:cs="Arial"/>
                <w:b/>
                <w:bCs/>
                <w:sz w:val="18"/>
                <w:szCs w:val="18"/>
                <w:lang w:val="es-MX" w:eastAsia="es-MX"/>
              </w:rPr>
              <w:t>Modificado</w:t>
            </w:r>
          </w:p>
        </w:tc>
      </w:tr>
      <w:tr w:rsidR="00757E83" w:rsidRPr="00CD3159" w14:paraId="0BF8ABA9"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2B232F9C" w14:textId="77777777" w:rsidR="00757E83" w:rsidRPr="00CD3159" w:rsidRDefault="00757E83" w:rsidP="00757E83">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SERVICIOS PERSONALES.</w:t>
            </w:r>
          </w:p>
        </w:tc>
        <w:tc>
          <w:tcPr>
            <w:tcW w:w="1408" w:type="dxa"/>
            <w:tcBorders>
              <w:top w:val="nil"/>
              <w:left w:val="nil"/>
              <w:bottom w:val="single" w:sz="4" w:space="0" w:color="auto"/>
              <w:right w:val="single" w:sz="4" w:space="0" w:color="auto"/>
            </w:tcBorders>
            <w:shd w:val="clear" w:color="auto" w:fill="auto"/>
            <w:noWrap/>
            <w:vAlign w:val="center"/>
            <w:hideMark/>
          </w:tcPr>
          <w:p w14:paraId="7FE64364" w14:textId="6613D20A" w:rsidR="00757E83" w:rsidRPr="00CD3159" w:rsidRDefault="00757E83" w:rsidP="00757E83">
            <w:pPr>
              <w:widowControl/>
              <w:jc w:val="right"/>
              <w:rPr>
                <w:rFonts w:ascii="Arial" w:eastAsia="Times New Roman" w:hAnsi="Arial" w:cs="Arial"/>
                <w:b/>
                <w:bCs/>
                <w:sz w:val="18"/>
                <w:szCs w:val="18"/>
                <w:lang w:val="es-MX" w:eastAsia="es-MX"/>
              </w:rPr>
            </w:pPr>
            <w:r>
              <w:rPr>
                <w:rFonts w:ascii="Arial" w:hAnsi="Arial" w:cs="Arial"/>
                <w:b/>
                <w:bCs/>
                <w:sz w:val="18"/>
                <w:szCs w:val="18"/>
              </w:rPr>
              <w:t>25,232,510.35</w:t>
            </w:r>
          </w:p>
        </w:tc>
        <w:tc>
          <w:tcPr>
            <w:tcW w:w="1559" w:type="dxa"/>
            <w:tcBorders>
              <w:top w:val="nil"/>
              <w:left w:val="nil"/>
              <w:bottom w:val="single" w:sz="4" w:space="0" w:color="auto"/>
              <w:right w:val="single" w:sz="4" w:space="0" w:color="auto"/>
            </w:tcBorders>
            <w:shd w:val="clear" w:color="auto" w:fill="auto"/>
            <w:noWrap/>
            <w:vAlign w:val="center"/>
            <w:hideMark/>
          </w:tcPr>
          <w:p w14:paraId="3FB45DB9" w14:textId="1B707B3B" w:rsidR="00757E83" w:rsidRPr="0000386D" w:rsidRDefault="00511808"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-1,438,877.43</w:t>
            </w:r>
          </w:p>
        </w:tc>
        <w:tc>
          <w:tcPr>
            <w:tcW w:w="1418" w:type="dxa"/>
            <w:tcBorders>
              <w:top w:val="nil"/>
              <w:left w:val="nil"/>
              <w:bottom w:val="single" w:sz="4" w:space="0" w:color="auto"/>
              <w:right w:val="single" w:sz="4" w:space="0" w:color="auto"/>
            </w:tcBorders>
            <w:shd w:val="clear" w:color="auto" w:fill="auto"/>
            <w:noWrap/>
            <w:vAlign w:val="center"/>
            <w:hideMark/>
          </w:tcPr>
          <w:p w14:paraId="057C4892" w14:textId="2DFCCBA8" w:rsidR="00757E83" w:rsidRPr="0000386D" w:rsidRDefault="00E4557D"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23,793,632.92</w:t>
            </w:r>
          </w:p>
        </w:tc>
      </w:tr>
      <w:tr w:rsidR="00757E83" w:rsidRPr="00CD3159" w14:paraId="20EA9D43"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5DDE22B9" w14:textId="77777777" w:rsidR="00757E83" w:rsidRPr="00CD3159" w:rsidRDefault="00757E83" w:rsidP="00757E83">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MATERIALES Y SUMINISTROS.</w:t>
            </w:r>
          </w:p>
        </w:tc>
        <w:tc>
          <w:tcPr>
            <w:tcW w:w="1408" w:type="dxa"/>
            <w:tcBorders>
              <w:top w:val="nil"/>
              <w:left w:val="nil"/>
              <w:bottom w:val="single" w:sz="4" w:space="0" w:color="auto"/>
              <w:right w:val="single" w:sz="4" w:space="0" w:color="auto"/>
            </w:tcBorders>
            <w:shd w:val="clear" w:color="auto" w:fill="auto"/>
            <w:noWrap/>
            <w:vAlign w:val="center"/>
            <w:hideMark/>
          </w:tcPr>
          <w:p w14:paraId="2DE6F31E" w14:textId="79DD7EDD" w:rsidR="00757E83" w:rsidRPr="00CD3159" w:rsidRDefault="00757E83" w:rsidP="00757E83">
            <w:pPr>
              <w:widowControl/>
              <w:jc w:val="right"/>
              <w:rPr>
                <w:rFonts w:ascii="Arial" w:eastAsia="Times New Roman" w:hAnsi="Arial" w:cs="Arial"/>
                <w:b/>
                <w:bCs/>
                <w:sz w:val="18"/>
                <w:szCs w:val="18"/>
                <w:lang w:val="es-MX" w:eastAsia="es-MX"/>
              </w:rPr>
            </w:pPr>
            <w:r>
              <w:rPr>
                <w:rFonts w:ascii="Arial" w:hAnsi="Arial" w:cs="Arial"/>
                <w:b/>
                <w:bCs/>
                <w:sz w:val="18"/>
                <w:szCs w:val="18"/>
              </w:rPr>
              <w:t>3,836,001.98</w:t>
            </w:r>
          </w:p>
        </w:tc>
        <w:tc>
          <w:tcPr>
            <w:tcW w:w="1559" w:type="dxa"/>
            <w:tcBorders>
              <w:top w:val="nil"/>
              <w:left w:val="nil"/>
              <w:bottom w:val="single" w:sz="4" w:space="0" w:color="auto"/>
              <w:right w:val="single" w:sz="4" w:space="0" w:color="auto"/>
            </w:tcBorders>
            <w:shd w:val="clear" w:color="auto" w:fill="auto"/>
            <w:noWrap/>
            <w:vAlign w:val="center"/>
            <w:hideMark/>
          </w:tcPr>
          <w:p w14:paraId="10098C8F" w14:textId="06AB74F4" w:rsidR="00757E83" w:rsidRPr="0000386D" w:rsidRDefault="00511808"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4,440,951.68</w:t>
            </w:r>
          </w:p>
        </w:tc>
        <w:tc>
          <w:tcPr>
            <w:tcW w:w="1418" w:type="dxa"/>
            <w:tcBorders>
              <w:top w:val="nil"/>
              <w:left w:val="nil"/>
              <w:bottom w:val="single" w:sz="4" w:space="0" w:color="auto"/>
              <w:right w:val="single" w:sz="4" w:space="0" w:color="auto"/>
            </w:tcBorders>
            <w:shd w:val="clear" w:color="auto" w:fill="auto"/>
            <w:noWrap/>
            <w:vAlign w:val="center"/>
            <w:hideMark/>
          </w:tcPr>
          <w:p w14:paraId="59620870" w14:textId="686FB838" w:rsidR="00757E83" w:rsidRPr="0000386D" w:rsidRDefault="00E4557D"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8,276,953.66</w:t>
            </w:r>
          </w:p>
        </w:tc>
      </w:tr>
      <w:tr w:rsidR="00757E83" w:rsidRPr="00CD3159" w14:paraId="36D8AEAC"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639FCE62" w14:textId="77777777" w:rsidR="00757E83" w:rsidRPr="00CD3159" w:rsidRDefault="00757E83" w:rsidP="00757E83">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SERVICIOS GENERALES.</w:t>
            </w:r>
          </w:p>
        </w:tc>
        <w:tc>
          <w:tcPr>
            <w:tcW w:w="1408" w:type="dxa"/>
            <w:tcBorders>
              <w:top w:val="nil"/>
              <w:left w:val="nil"/>
              <w:bottom w:val="single" w:sz="4" w:space="0" w:color="auto"/>
              <w:right w:val="single" w:sz="4" w:space="0" w:color="auto"/>
            </w:tcBorders>
            <w:shd w:val="clear" w:color="auto" w:fill="auto"/>
            <w:noWrap/>
            <w:vAlign w:val="center"/>
            <w:hideMark/>
          </w:tcPr>
          <w:p w14:paraId="04BD648A" w14:textId="4836AB9B" w:rsidR="00757E83" w:rsidRPr="00CD3159" w:rsidRDefault="00757E83" w:rsidP="00757E83">
            <w:pPr>
              <w:widowControl/>
              <w:jc w:val="right"/>
              <w:rPr>
                <w:rFonts w:ascii="Arial" w:eastAsia="Times New Roman" w:hAnsi="Arial" w:cs="Arial"/>
                <w:b/>
                <w:bCs/>
                <w:sz w:val="18"/>
                <w:szCs w:val="18"/>
                <w:lang w:val="es-MX" w:eastAsia="es-MX"/>
              </w:rPr>
            </w:pPr>
            <w:r>
              <w:rPr>
                <w:rFonts w:ascii="Arial" w:hAnsi="Arial" w:cs="Arial"/>
                <w:b/>
                <w:bCs/>
                <w:sz w:val="18"/>
                <w:szCs w:val="18"/>
              </w:rPr>
              <w:t>7,600,721.95</w:t>
            </w:r>
          </w:p>
        </w:tc>
        <w:tc>
          <w:tcPr>
            <w:tcW w:w="1559" w:type="dxa"/>
            <w:tcBorders>
              <w:top w:val="nil"/>
              <w:left w:val="nil"/>
              <w:bottom w:val="single" w:sz="4" w:space="0" w:color="auto"/>
              <w:right w:val="single" w:sz="4" w:space="0" w:color="auto"/>
            </w:tcBorders>
            <w:shd w:val="clear" w:color="auto" w:fill="auto"/>
            <w:noWrap/>
            <w:vAlign w:val="center"/>
            <w:hideMark/>
          </w:tcPr>
          <w:p w14:paraId="70C6BAED" w14:textId="6FE2462F" w:rsidR="00757E83" w:rsidRPr="0000386D" w:rsidRDefault="00511808"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3,530,242.47</w:t>
            </w:r>
          </w:p>
        </w:tc>
        <w:tc>
          <w:tcPr>
            <w:tcW w:w="1418" w:type="dxa"/>
            <w:tcBorders>
              <w:top w:val="nil"/>
              <w:left w:val="nil"/>
              <w:bottom w:val="single" w:sz="4" w:space="0" w:color="auto"/>
              <w:right w:val="single" w:sz="4" w:space="0" w:color="auto"/>
            </w:tcBorders>
            <w:shd w:val="clear" w:color="auto" w:fill="auto"/>
            <w:noWrap/>
            <w:vAlign w:val="center"/>
            <w:hideMark/>
          </w:tcPr>
          <w:p w14:paraId="12FE0A2A" w14:textId="5B49F535" w:rsidR="00757E83" w:rsidRPr="0000386D" w:rsidRDefault="00E4557D"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11,130,964.42</w:t>
            </w:r>
          </w:p>
        </w:tc>
      </w:tr>
      <w:tr w:rsidR="00757E83" w:rsidRPr="00CD3159" w14:paraId="50076FA6"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31B1C5EA" w14:textId="77777777" w:rsidR="00757E83" w:rsidRPr="00CD3159" w:rsidRDefault="00757E83" w:rsidP="00757E83">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TRANSFERENCIAS, ASIGNACIONES, SUBSIDIOS Y OTRAS AYUDAS.</w:t>
            </w:r>
          </w:p>
        </w:tc>
        <w:tc>
          <w:tcPr>
            <w:tcW w:w="1408" w:type="dxa"/>
            <w:tcBorders>
              <w:top w:val="nil"/>
              <w:left w:val="nil"/>
              <w:bottom w:val="single" w:sz="4" w:space="0" w:color="auto"/>
              <w:right w:val="single" w:sz="4" w:space="0" w:color="auto"/>
            </w:tcBorders>
            <w:shd w:val="clear" w:color="auto" w:fill="auto"/>
            <w:noWrap/>
            <w:vAlign w:val="center"/>
            <w:hideMark/>
          </w:tcPr>
          <w:p w14:paraId="0C027C26" w14:textId="2B3F829E" w:rsidR="00757E83" w:rsidRPr="00CD3159" w:rsidRDefault="00757E83" w:rsidP="00757E83">
            <w:pPr>
              <w:widowControl/>
              <w:jc w:val="right"/>
              <w:rPr>
                <w:rFonts w:ascii="Arial" w:eastAsia="Times New Roman" w:hAnsi="Arial" w:cs="Arial"/>
                <w:b/>
                <w:bCs/>
                <w:sz w:val="18"/>
                <w:szCs w:val="18"/>
                <w:lang w:val="es-MX" w:eastAsia="es-MX"/>
              </w:rPr>
            </w:pPr>
            <w:r>
              <w:rPr>
                <w:rFonts w:ascii="Arial" w:hAnsi="Arial" w:cs="Arial"/>
                <w:b/>
                <w:bCs/>
                <w:sz w:val="18"/>
                <w:szCs w:val="18"/>
              </w:rPr>
              <w:t>1,367,000.00</w:t>
            </w:r>
          </w:p>
        </w:tc>
        <w:tc>
          <w:tcPr>
            <w:tcW w:w="1559" w:type="dxa"/>
            <w:tcBorders>
              <w:top w:val="nil"/>
              <w:left w:val="nil"/>
              <w:bottom w:val="single" w:sz="4" w:space="0" w:color="auto"/>
              <w:right w:val="single" w:sz="4" w:space="0" w:color="auto"/>
            </w:tcBorders>
            <w:shd w:val="clear" w:color="auto" w:fill="auto"/>
            <w:noWrap/>
            <w:vAlign w:val="center"/>
            <w:hideMark/>
          </w:tcPr>
          <w:p w14:paraId="566184FC" w14:textId="18817A8A" w:rsidR="00757E83" w:rsidRPr="0000386D" w:rsidRDefault="00757E83"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w:t>
            </w:r>
            <w:r w:rsidR="00E4557D">
              <w:rPr>
                <w:rFonts w:ascii="Arial" w:hAnsi="Arial" w:cs="Arial"/>
                <w:b/>
                <w:bCs/>
                <w:sz w:val="18"/>
                <w:szCs w:val="18"/>
              </w:rPr>
              <w:t>206,956.02</w:t>
            </w:r>
          </w:p>
        </w:tc>
        <w:tc>
          <w:tcPr>
            <w:tcW w:w="1418" w:type="dxa"/>
            <w:tcBorders>
              <w:top w:val="nil"/>
              <w:left w:val="nil"/>
              <w:bottom w:val="single" w:sz="4" w:space="0" w:color="auto"/>
              <w:right w:val="single" w:sz="4" w:space="0" w:color="auto"/>
            </w:tcBorders>
            <w:shd w:val="clear" w:color="auto" w:fill="auto"/>
            <w:noWrap/>
            <w:vAlign w:val="center"/>
            <w:hideMark/>
          </w:tcPr>
          <w:p w14:paraId="7637A6D0" w14:textId="27DEAA7B" w:rsidR="00757E83" w:rsidRPr="0000386D" w:rsidRDefault="00E4557D"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1,160,043.98</w:t>
            </w:r>
          </w:p>
        </w:tc>
      </w:tr>
      <w:tr w:rsidR="00757E83" w:rsidRPr="00CD3159" w14:paraId="4AFE5717"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48531755" w14:textId="77777777" w:rsidR="00757E83" w:rsidRPr="00CD3159" w:rsidRDefault="00757E83" w:rsidP="00757E83">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BIENES MUEBLES, INMUEBLES E INTANGIBLES.</w:t>
            </w:r>
          </w:p>
        </w:tc>
        <w:tc>
          <w:tcPr>
            <w:tcW w:w="1408" w:type="dxa"/>
            <w:tcBorders>
              <w:top w:val="nil"/>
              <w:left w:val="nil"/>
              <w:bottom w:val="single" w:sz="4" w:space="0" w:color="auto"/>
              <w:right w:val="single" w:sz="4" w:space="0" w:color="auto"/>
            </w:tcBorders>
            <w:shd w:val="clear" w:color="auto" w:fill="auto"/>
            <w:noWrap/>
            <w:vAlign w:val="center"/>
            <w:hideMark/>
          </w:tcPr>
          <w:p w14:paraId="36B30487" w14:textId="63A63273" w:rsidR="00757E83" w:rsidRPr="00CD3159" w:rsidRDefault="00757E83" w:rsidP="00757E83">
            <w:pPr>
              <w:widowControl/>
              <w:jc w:val="right"/>
              <w:rPr>
                <w:rFonts w:ascii="Arial" w:eastAsia="Times New Roman" w:hAnsi="Arial" w:cs="Arial"/>
                <w:b/>
                <w:bCs/>
                <w:sz w:val="18"/>
                <w:szCs w:val="18"/>
                <w:lang w:val="es-MX" w:eastAsia="es-MX"/>
              </w:rPr>
            </w:pPr>
            <w:r>
              <w:rPr>
                <w:rFonts w:ascii="Arial" w:hAnsi="Arial" w:cs="Arial"/>
                <w:b/>
                <w:bCs/>
                <w:sz w:val="18"/>
                <w:szCs w:val="18"/>
              </w:rPr>
              <w:t>560,000.00</w:t>
            </w:r>
          </w:p>
        </w:tc>
        <w:tc>
          <w:tcPr>
            <w:tcW w:w="1559" w:type="dxa"/>
            <w:tcBorders>
              <w:top w:val="nil"/>
              <w:left w:val="nil"/>
              <w:bottom w:val="single" w:sz="4" w:space="0" w:color="auto"/>
              <w:right w:val="single" w:sz="4" w:space="0" w:color="auto"/>
            </w:tcBorders>
            <w:shd w:val="clear" w:color="auto" w:fill="auto"/>
            <w:noWrap/>
            <w:vAlign w:val="center"/>
            <w:hideMark/>
          </w:tcPr>
          <w:p w14:paraId="0CC1710F" w14:textId="074A5DDB" w:rsidR="00757E83" w:rsidRPr="0000386D" w:rsidRDefault="00E4557D"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-466,172.08</w:t>
            </w:r>
          </w:p>
        </w:tc>
        <w:tc>
          <w:tcPr>
            <w:tcW w:w="1418" w:type="dxa"/>
            <w:tcBorders>
              <w:top w:val="nil"/>
              <w:left w:val="nil"/>
              <w:bottom w:val="single" w:sz="4" w:space="0" w:color="auto"/>
              <w:right w:val="single" w:sz="4" w:space="0" w:color="auto"/>
            </w:tcBorders>
            <w:shd w:val="clear" w:color="auto" w:fill="auto"/>
            <w:noWrap/>
            <w:vAlign w:val="center"/>
            <w:hideMark/>
          </w:tcPr>
          <w:p w14:paraId="741B00E5" w14:textId="2B4185CC" w:rsidR="00757E83" w:rsidRPr="0000386D" w:rsidRDefault="00E4557D" w:rsidP="00757E83">
            <w:pPr>
              <w:widowControl/>
              <w:jc w:val="right"/>
              <w:rPr>
                <w:rFonts w:ascii="Arial" w:eastAsia="Times New Roman" w:hAnsi="Arial" w:cs="Arial"/>
                <w:b/>
                <w:bCs/>
                <w:sz w:val="18"/>
                <w:szCs w:val="18"/>
                <w:highlight w:val="yellow"/>
                <w:lang w:val="es-MX" w:eastAsia="es-MX"/>
              </w:rPr>
            </w:pPr>
            <w:r>
              <w:rPr>
                <w:rFonts w:ascii="Arial" w:hAnsi="Arial" w:cs="Arial"/>
                <w:b/>
                <w:bCs/>
                <w:sz w:val="18"/>
                <w:szCs w:val="18"/>
              </w:rPr>
              <w:t>93,827.92</w:t>
            </w:r>
          </w:p>
        </w:tc>
      </w:tr>
      <w:tr w:rsidR="00CD3159" w:rsidRPr="00CD3159" w14:paraId="0B362FC5"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1A5FD79D" w14:textId="77777777" w:rsidR="00CD3159" w:rsidRPr="00CD3159" w:rsidRDefault="00CD3159" w:rsidP="00CD3159">
            <w:pPr>
              <w:widowControl/>
              <w:rPr>
                <w:rFonts w:ascii="Arial" w:eastAsia="Times New Roman" w:hAnsi="Arial" w:cs="Arial"/>
                <w:b/>
                <w:bCs/>
                <w:sz w:val="18"/>
                <w:szCs w:val="18"/>
                <w:lang w:val="es-MX" w:eastAsia="es-MX"/>
              </w:rPr>
            </w:pPr>
            <w:r w:rsidRPr="00CD3159">
              <w:rPr>
                <w:rFonts w:ascii="Arial" w:eastAsia="Times New Roman" w:hAnsi="Arial" w:cs="Arial"/>
                <w:b/>
                <w:bCs/>
                <w:sz w:val="18"/>
                <w:szCs w:val="18"/>
                <w:lang w:val="es-MX" w:eastAsia="es-MX"/>
              </w:rPr>
              <w:t>INVERSION PUBLICA.</w:t>
            </w:r>
          </w:p>
        </w:tc>
        <w:tc>
          <w:tcPr>
            <w:tcW w:w="1408" w:type="dxa"/>
            <w:tcBorders>
              <w:top w:val="nil"/>
              <w:left w:val="nil"/>
              <w:bottom w:val="single" w:sz="4" w:space="0" w:color="auto"/>
              <w:right w:val="single" w:sz="4" w:space="0" w:color="auto"/>
            </w:tcBorders>
            <w:shd w:val="clear" w:color="auto" w:fill="auto"/>
            <w:noWrap/>
            <w:vAlign w:val="center"/>
            <w:hideMark/>
          </w:tcPr>
          <w:p w14:paraId="69DF55BC" w14:textId="1FB6E057" w:rsidR="00CD3159" w:rsidRPr="00CD3159" w:rsidRDefault="00A00E91" w:rsidP="00CD3159">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70,904,476.99</w:t>
            </w:r>
          </w:p>
        </w:tc>
        <w:tc>
          <w:tcPr>
            <w:tcW w:w="1559" w:type="dxa"/>
            <w:tcBorders>
              <w:top w:val="nil"/>
              <w:left w:val="nil"/>
              <w:bottom w:val="single" w:sz="4" w:space="0" w:color="auto"/>
              <w:right w:val="single" w:sz="4" w:space="0" w:color="auto"/>
            </w:tcBorders>
            <w:shd w:val="clear" w:color="auto" w:fill="auto"/>
            <w:noWrap/>
            <w:vAlign w:val="center"/>
            <w:hideMark/>
          </w:tcPr>
          <w:p w14:paraId="37E8F3E0" w14:textId="2B5AECF5" w:rsidR="00CD3159" w:rsidRPr="00A64512" w:rsidRDefault="00E4557D" w:rsidP="00CD3159">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13,247,323.27</w:t>
            </w:r>
          </w:p>
        </w:tc>
        <w:tc>
          <w:tcPr>
            <w:tcW w:w="1418" w:type="dxa"/>
            <w:tcBorders>
              <w:top w:val="nil"/>
              <w:left w:val="nil"/>
              <w:bottom w:val="single" w:sz="4" w:space="0" w:color="auto"/>
              <w:right w:val="single" w:sz="4" w:space="0" w:color="auto"/>
            </w:tcBorders>
            <w:shd w:val="clear" w:color="auto" w:fill="auto"/>
            <w:noWrap/>
            <w:vAlign w:val="center"/>
            <w:hideMark/>
          </w:tcPr>
          <w:p w14:paraId="7EE0A566" w14:textId="0D4870A5" w:rsidR="00CD3159" w:rsidRPr="00A64512" w:rsidRDefault="00E4557D" w:rsidP="00CD3159">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84,151,800.26</w:t>
            </w:r>
          </w:p>
        </w:tc>
      </w:tr>
      <w:tr w:rsidR="00CD3159" w:rsidRPr="00CD3159" w14:paraId="5AE89C92"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38D359D4" w14:textId="77777777" w:rsidR="00CD3159" w:rsidRPr="00CD3159" w:rsidRDefault="00CD3159" w:rsidP="00CD3159">
            <w:pPr>
              <w:widowControl/>
              <w:ind w:firstLineChars="300" w:firstLine="540"/>
              <w:rPr>
                <w:rFonts w:ascii="Arial" w:eastAsia="Times New Roman" w:hAnsi="Arial" w:cs="Arial"/>
                <w:sz w:val="18"/>
                <w:szCs w:val="18"/>
                <w:lang w:val="es-MX" w:eastAsia="es-MX"/>
              </w:rPr>
            </w:pPr>
            <w:r w:rsidRPr="00CD3159">
              <w:rPr>
                <w:rFonts w:ascii="Arial" w:eastAsia="Times New Roman" w:hAnsi="Arial" w:cs="Arial"/>
                <w:sz w:val="18"/>
                <w:szCs w:val="18"/>
                <w:lang w:val="es-MX" w:eastAsia="es-MX"/>
              </w:rPr>
              <w:t>OBRA PUBLICA EN BIENES DE DOMINIO PUBLICO.</w:t>
            </w:r>
          </w:p>
        </w:tc>
        <w:tc>
          <w:tcPr>
            <w:tcW w:w="1408" w:type="dxa"/>
            <w:tcBorders>
              <w:top w:val="nil"/>
              <w:left w:val="nil"/>
              <w:bottom w:val="single" w:sz="4" w:space="0" w:color="auto"/>
              <w:right w:val="single" w:sz="4" w:space="0" w:color="auto"/>
            </w:tcBorders>
            <w:shd w:val="clear" w:color="auto" w:fill="auto"/>
            <w:noWrap/>
            <w:vAlign w:val="center"/>
            <w:hideMark/>
          </w:tcPr>
          <w:p w14:paraId="1F29FBE0" w14:textId="14C63948" w:rsidR="00CD3159" w:rsidRPr="00CD3159" w:rsidRDefault="00A00E91" w:rsidP="00CD3159">
            <w:pPr>
              <w:widowControl/>
              <w:jc w:val="right"/>
              <w:rPr>
                <w:rFonts w:ascii="Arial" w:eastAsia="Times New Roman" w:hAnsi="Arial" w:cs="Arial"/>
                <w:sz w:val="18"/>
                <w:szCs w:val="18"/>
                <w:lang w:val="es-MX" w:eastAsia="es-MX"/>
              </w:rPr>
            </w:pPr>
            <w:r>
              <w:rPr>
                <w:rFonts w:ascii="Arial" w:eastAsia="Times New Roman" w:hAnsi="Arial" w:cs="Arial"/>
                <w:sz w:val="18"/>
                <w:szCs w:val="18"/>
                <w:lang w:val="es-MX" w:eastAsia="es-MX"/>
              </w:rPr>
              <w:t>70,904,476.99</w:t>
            </w:r>
          </w:p>
        </w:tc>
        <w:tc>
          <w:tcPr>
            <w:tcW w:w="1559" w:type="dxa"/>
            <w:tcBorders>
              <w:top w:val="nil"/>
              <w:left w:val="nil"/>
              <w:bottom w:val="single" w:sz="4" w:space="0" w:color="auto"/>
              <w:right w:val="single" w:sz="4" w:space="0" w:color="auto"/>
            </w:tcBorders>
            <w:shd w:val="clear" w:color="auto" w:fill="auto"/>
            <w:noWrap/>
            <w:vAlign w:val="center"/>
            <w:hideMark/>
          </w:tcPr>
          <w:p w14:paraId="28B07C65" w14:textId="2F4A306A" w:rsidR="00CD3159" w:rsidRPr="00A64512" w:rsidRDefault="00E4557D" w:rsidP="00CD3159">
            <w:pPr>
              <w:widowControl/>
              <w:jc w:val="right"/>
              <w:rPr>
                <w:rFonts w:ascii="Arial" w:eastAsia="Times New Roman" w:hAnsi="Arial" w:cs="Arial"/>
                <w:sz w:val="18"/>
                <w:szCs w:val="18"/>
                <w:lang w:val="es-MX" w:eastAsia="es-MX"/>
              </w:rPr>
            </w:pPr>
            <w:r>
              <w:rPr>
                <w:rFonts w:ascii="Arial" w:eastAsia="Times New Roman" w:hAnsi="Arial" w:cs="Arial"/>
                <w:sz w:val="18"/>
                <w:szCs w:val="18"/>
                <w:lang w:val="es-MX" w:eastAsia="es-MX"/>
              </w:rPr>
              <w:t>13,247,323.27</w:t>
            </w:r>
          </w:p>
        </w:tc>
        <w:tc>
          <w:tcPr>
            <w:tcW w:w="1418" w:type="dxa"/>
            <w:tcBorders>
              <w:top w:val="nil"/>
              <w:left w:val="nil"/>
              <w:bottom w:val="single" w:sz="4" w:space="0" w:color="auto"/>
              <w:right w:val="single" w:sz="4" w:space="0" w:color="auto"/>
            </w:tcBorders>
            <w:shd w:val="clear" w:color="auto" w:fill="auto"/>
            <w:noWrap/>
            <w:vAlign w:val="center"/>
            <w:hideMark/>
          </w:tcPr>
          <w:p w14:paraId="15A0F520" w14:textId="5ED7EA05" w:rsidR="00CD3159" w:rsidRPr="00A64512" w:rsidRDefault="00E4557D" w:rsidP="00CD3159">
            <w:pPr>
              <w:widowControl/>
              <w:jc w:val="right"/>
              <w:rPr>
                <w:rFonts w:ascii="Arial" w:eastAsia="Times New Roman" w:hAnsi="Arial" w:cs="Arial"/>
                <w:sz w:val="18"/>
                <w:szCs w:val="18"/>
                <w:lang w:val="es-MX" w:eastAsia="es-MX"/>
              </w:rPr>
            </w:pPr>
            <w:r>
              <w:rPr>
                <w:rFonts w:ascii="Arial" w:eastAsia="Times New Roman" w:hAnsi="Arial" w:cs="Arial"/>
                <w:sz w:val="18"/>
                <w:szCs w:val="18"/>
                <w:lang w:val="es-MX" w:eastAsia="es-MX"/>
              </w:rPr>
              <w:t>84,151,800.26</w:t>
            </w:r>
          </w:p>
        </w:tc>
      </w:tr>
      <w:tr w:rsidR="00CD3159" w:rsidRPr="00CD3159" w14:paraId="6824F598"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28CB85FA" w14:textId="77777777" w:rsidR="00CD3159" w:rsidRPr="00CD3159" w:rsidRDefault="00CD3159" w:rsidP="00CD3159">
            <w:pPr>
              <w:widowControl/>
              <w:ind w:firstLineChars="300" w:firstLine="540"/>
              <w:rPr>
                <w:rFonts w:ascii="Arial" w:eastAsia="Times New Roman" w:hAnsi="Arial" w:cs="Arial"/>
                <w:sz w:val="18"/>
                <w:szCs w:val="18"/>
                <w:lang w:val="es-MX" w:eastAsia="es-MX"/>
              </w:rPr>
            </w:pPr>
            <w:r w:rsidRPr="00CD3159">
              <w:rPr>
                <w:rFonts w:ascii="Arial" w:eastAsia="Times New Roman" w:hAnsi="Arial" w:cs="Arial"/>
                <w:sz w:val="18"/>
                <w:szCs w:val="18"/>
                <w:lang w:val="es-MX" w:eastAsia="es-MX"/>
              </w:rPr>
              <w:t>OBRA PUBLICA EN BIENES PROPIOS.</w:t>
            </w:r>
          </w:p>
        </w:tc>
        <w:tc>
          <w:tcPr>
            <w:tcW w:w="1408" w:type="dxa"/>
            <w:tcBorders>
              <w:top w:val="nil"/>
              <w:left w:val="nil"/>
              <w:bottom w:val="single" w:sz="4" w:space="0" w:color="auto"/>
              <w:right w:val="single" w:sz="4" w:space="0" w:color="auto"/>
            </w:tcBorders>
            <w:shd w:val="clear" w:color="auto" w:fill="auto"/>
            <w:noWrap/>
            <w:vAlign w:val="center"/>
            <w:hideMark/>
          </w:tcPr>
          <w:p w14:paraId="22DF81BE" w14:textId="6E45AE17" w:rsidR="00CD3159" w:rsidRPr="00CD3159" w:rsidRDefault="00A00E91" w:rsidP="00CD3159">
            <w:pPr>
              <w:widowControl/>
              <w:jc w:val="right"/>
              <w:rPr>
                <w:rFonts w:ascii="Arial" w:eastAsia="Times New Roman" w:hAnsi="Arial" w:cs="Arial"/>
                <w:sz w:val="18"/>
                <w:szCs w:val="18"/>
                <w:lang w:val="es-MX" w:eastAsia="es-MX"/>
              </w:rPr>
            </w:pPr>
            <w:r>
              <w:rPr>
                <w:rFonts w:ascii="Arial" w:eastAsia="Times New Roman" w:hAnsi="Arial" w:cs="Arial"/>
                <w:sz w:val="18"/>
                <w:szCs w:val="18"/>
                <w:lang w:val="es-MX" w:eastAsia="es-MX"/>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3811928" w14:textId="09D78DFC" w:rsidR="00CD3159" w:rsidRPr="00A64512" w:rsidRDefault="00A00E91" w:rsidP="00CD3159">
            <w:pPr>
              <w:widowControl/>
              <w:jc w:val="right"/>
              <w:rPr>
                <w:rFonts w:ascii="Arial" w:eastAsia="Times New Roman" w:hAnsi="Arial" w:cs="Arial"/>
                <w:sz w:val="18"/>
                <w:szCs w:val="18"/>
                <w:lang w:val="es-MX" w:eastAsia="es-MX"/>
              </w:rPr>
            </w:pPr>
            <w:r w:rsidRPr="00A64512">
              <w:rPr>
                <w:rFonts w:ascii="Arial" w:eastAsia="Times New Roman" w:hAnsi="Arial" w:cs="Arial"/>
                <w:sz w:val="18"/>
                <w:szCs w:val="18"/>
                <w:lang w:val="es-MX" w:eastAsia="es-MX"/>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AAF0A25" w14:textId="4613AEB3" w:rsidR="00CD3159" w:rsidRPr="00A64512" w:rsidRDefault="00A00E91" w:rsidP="00CD3159">
            <w:pPr>
              <w:widowControl/>
              <w:jc w:val="right"/>
              <w:rPr>
                <w:rFonts w:ascii="Arial" w:eastAsia="Times New Roman" w:hAnsi="Arial" w:cs="Arial"/>
                <w:sz w:val="18"/>
                <w:szCs w:val="18"/>
                <w:lang w:val="es-MX" w:eastAsia="es-MX"/>
              </w:rPr>
            </w:pPr>
            <w:r w:rsidRPr="00A64512">
              <w:rPr>
                <w:rFonts w:ascii="Arial" w:eastAsia="Times New Roman" w:hAnsi="Arial" w:cs="Arial"/>
                <w:sz w:val="18"/>
                <w:szCs w:val="18"/>
                <w:lang w:val="es-MX" w:eastAsia="es-MX"/>
              </w:rPr>
              <w:t>0.00</w:t>
            </w:r>
          </w:p>
        </w:tc>
      </w:tr>
      <w:tr w:rsidR="00CD3159" w:rsidRPr="00CD3159" w14:paraId="63ED4EA1" w14:textId="77777777" w:rsidTr="004A315D">
        <w:trPr>
          <w:trHeight w:val="375"/>
        </w:trPr>
        <w:tc>
          <w:tcPr>
            <w:tcW w:w="5680" w:type="dxa"/>
            <w:tcBorders>
              <w:top w:val="nil"/>
              <w:left w:val="single" w:sz="4" w:space="0" w:color="auto"/>
              <w:bottom w:val="single" w:sz="4" w:space="0" w:color="auto"/>
              <w:right w:val="single" w:sz="4" w:space="0" w:color="auto"/>
            </w:tcBorders>
            <w:shd w:val="clear" w:color="auto" w:fill="auto"/>
            <w:noWrap/>
            <w:hideMark/>
          </w:tcPr>
          <w:p w14:paraId="6CEEC559" w14:textId="77777777" w:rsidR="00CD3159" w:rsidRPr="00CD3159" w:rsidRDefault="00CD3159" w:rsidP="00CD3159">
            <w:pPr>
              <w:widowControl/>
              <w:rPr>
                <w:rFonts w:ascii="Arial" w:eastAsia="Times New Roman" w:hAnsi="Arial" w:cs="Arial"/>
                <w:sz w:val="18"/>
                <w:szCs w:val="18"/>
                <w:lang w:val="es-MX" w:eastAsia="es-MX"/>
              </w:rPr>
            </w:pPr>
            <w:r w:rsidRPr="00CD3159">
              <w:rPr>
                <w:rFonts w:ascii="Arial" w:eastAsia="Times New Roman" w:hAnsi="Arial" w:cs="Arial"/>
                <w:sz w:val="18"/>
                <w:szCs w:val="18"/>
                <w:lang w:val="es-MX" w:eastAsia="es-MX"/>
              </w:rPr>
              <w:t> </w:t>
            </w:r>
          </w:p>
        </w:tc>
        <w:tc>
          <w:tcPr>
            <w:tcW w:w="1408" w:type="dxa"/>
            <w:tcBorders>
              <w:top w:val="nil"/>
              <w:left w:val="nil"/>
              <w:bottom w:val="single" w:sz="4" w:space="0" w:color="auto"/>
              <w:right w:val="single" w:sz="4" w:space="0" w:color="auto"/>
            </w:tcBorders>
            <w:shd w:val="clear" w:color="auto" w:fill="auto"/>
            <w:noWrap/>
            <w:vAlign w:val="center"/>
            <w:hideMark/>
          </w:tcPr>
          <w:p w14:paraId="1F15CE36" w14:textId="192B6FC3" w:rsidR="00CD3159" w:rsidRPr="00CD3159" w:rsidRDefault="00A00E91" w:rsidP="00CD3159">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109,500,711.27</w:t>
            </w:r>
          </w:p>
        </w:tc>
        <w:tc>
          <w:tcPr>
            <w:tcW w:w="1559" w:type="dxa"/>
            <w:tcBorders>
              <w:top w:val="nil"/>
              <w:left w:val="nil"/>
              <w:bottom w:val="single" w:sz="4" w:space="0" w:color="auto"/>
              <w:right w:val="single" w:sz="4" w:space="0" w:color="auto"/>
            </w:tcBorders>
            <w:shd w:val="clear" w:color="auto" w:fill="auto"/>
            <w:noWrap/>
            <w:vAlign w:val="center"/>
            <w:hideMark/>
          </w:tcPr>
          <w:p w14:paraId="2294B03B" w14:textId="680E93CB" w:rsidR="00CD3159" w:rsidRPr="00A64512" w:rsidRDefault="00E4557D" w:rsidP="00CD3159">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19,106,51</w:t>
            </w:r>
            <w:r w:rsidR="004A257F">
              <w:rPr>
                <w:rFonts w:ascii="Arial" w:eastAsia="Times New Roman" w:hAnsi="Arial" w:cs="Arial"/>
                <w:b/>
                <w:bCs/>
                <w:sz w:val="18"/>
                <w:szCs w:val="18"/>
                <w:lang w:val="es-MX" w:eastAsia="es-MX"/>
              </w:rPr>
              <w:t>1</w:t>
            </w:r>
            <w:r>
              <w:rPr>
                <w:rFonts w:ascii="Arial" w:eastAsia="Times New Roman" w:hAnsi="Arial" w:cs="Arial"/>
                <w:b/>
                <w:bCs/>
                <w:sz w:val="18"/>
                <w:szCs w:val="18"/>
                <w:lang w:val="es-MX" w:eastAsia="es-MX"/>
              </w:rPr>
              <w:t>.89</w:t>
            </w:r>
          </w:p>
        </w:tc>
        <w:tc>
          <w:tcPr>
            <w:tcW w:w="1418" w:type="dxa"/>
            <w:tcBorders>
              <w:top w:val="nil"/>
              <w:left w:val="nil"/>
              <w:bottom w:val="single" w:sz="4" w:space="0" w:color="auto"/>
              <w:right w:val="single" w:sz="4" w:space="0" w:color="auto"/>
            </w:tcBorders>
            <w:shd w:val="clear" w:color="auto" w:fill="auto"/>
            <w:noWrap/>
            <w:vAlign w:val="center"/>
            <w:hideMark/>
          </w:tcPr>
          <w:p w14:paraId="3D398D44" w14:textId="333AB61B" w:rsidR="00CD3159" w:rsidRPr="00A64512" w:rsidRDefault="00E4557D" w:rsidP="00CD3159">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128,607,223.16</w:t>
            </w:r>
          </w:p>
        </w:tc>
      </w:tr>
    </w:tbl>
    <w:p w14:paraId="21EE6A08" w14:textId="77777777" w:rsidR="00CD3159" w:rsidRDefault="00CD3159" w:rsidP="005846FC">
      <w:pPr>
        <w:ind w:right="340"/>
        <w:jc w:val="both"/>
        <w:rPr>
          <w:rFonts w:ascii="Arial Narrow" w:hAnsi="Arial Narrow" w:cs="Arial"/>
          <w:sz w:val="24"/>
          <w:szCs w:val="24"/>
          <w:lang w:val="es-ES"/>
        </w:rPr>
      </w:pPr>
    </w:p>
    <w:p w14:paraId="52666BD4" w14:textId="77777777" w:rsidR="00A3480A" w:rsidRDefault="0011749E" w:rsidP="00A00839">
      <w:pPr>
        <w:pStyle w:val="Body"/>
        <w:spacing w:before="44"/>
        <w:ind w:right="-20"/>
        <w:jc w:val="both"/>
        <w:rPr>
          <w:rFonts w:ascii="Arial Narrow" w:hAnsi="Arial Narrow" w:cs="Arial"/>
          <w:b/>
          <w:sz w:val="24"/>
          <w:szCs w:val="24"/>
          <w:lang w:val="es-ES"/>
        </w:rPr>
      </w:pPr>
      <w:r>
        <w:rPr>
          <w:rFonts w:ascii="Arial Narrow" w:hAnsi="Arial Narrow" w:cs="Arial"/>
          <w:b/>
          <w:sz w:val="24"/>
          <w:szCs w:val="24"/>
          <w:lang w:val="es-ES"/>
        </w:rPr>
        <w:t xml:space="preserve">3.- </w:t>
      </w:r>
      <w:r w:rsidR="00AC7BF7" w:rsidRPr="00944608">
        <w:rPr>
          <w:rFonts w:ascii="Arial Narrow" w:hAnsi="Arial Narrow" w:cs="Arial"/>
          <w:b/>
          <w:sz w:val="24"/>
          <w:szCs w:val="24"/>
          <w:lang w:val="es-ES"/>
        </w:rPr>
        <w:t>AUTORIZACIÓN</w:t>
      </w:r>
      <w:r w:rsidR="00A3480A" w:rsidRPr="00944608">
        <w:rPr>
          <w:rFonts w:ascii="Arial Narrow" w:hAnsi="Arial Narrow" w:cs="Arial"/>
          <w:b/>
          <w:sz w:val="24"/>
          <w:szCs w:val="24"/>
          <w:lang w:val="es-ES"/>
        </w:rPr>
        <w:t xml:space="preserve"> Y ANTECEDENTES</w:t>
      </w:r>
    </w:p>
    <w:p w14:paraId="3E438353" w14:textId="357EE51B" w:rsidR="0011749E" w:rsidRPr="0011749E" w:rsidRDefault="0011749E" w:rsidP="00976D61">
      <w:pPr>
        <w:pStyle w:val="NormalWeb"/>
        <w:shd w:val="clear" w:color="auto" w:fill="FFFFFF"/>
        <w:spacing w:before="120" w:beforeAutospacing="0" w:after="120" w:afterAutospacing="0"/>
        <w:jc w:val="both"/>
        <w:rPr>
          <w:rFonts w:ascii="Arial Narrow" w:hAnsi="Arial Narrow" w:cs="Arial"/>
          <w:b/>
          <w:color w:val="202122"/>
        </w:rPr>
      </w:pPr>
      <w:r w:rsidRPr="0011749E">
        <w:rPr>
          <w:rFonts w:ascii="Arial Narrow" w:hAnsi="Arial Narrow" w:cs="Arial"/>
          <w:b/>
          <w:color w:val="202122"/>
        </w:rPr>
        <w:t xml:space="preserve">3.a) </w:t>
      </w:r>
      <w:r w:rsidR="004A315D" w:rsidRPr="0011749E">
        <w:rPr>
          <w:rFonts w:ascii="Arial Narrow" w:hAnsi="Arial Narrow" w:cs="Arial"/>
          <w:b/>
          <w:color w:val="202122"/>
        </w:rPr>
        <w:t>Constitución</w:t>
      </w:r>
      <w:r w:rsidRPr="0011749E">
        <w:rPr>
          <w:rFonts w:ascii="Arial Narrow" w:hAnsi="Arial Narrow" w:cs="Arial"/>
          <w:b/>
          <w:color w:val="202122"/>
        </w:rPr>
        <w:t xml:space="preserve"> del ente y principales cambios en su estructura durante el ejercicio fiscal 202</w:t>
      </w:r>
      <w:r w:rsidR="00A00E91">
        <w:rPr>
          <w:rFonts w:ascii="Arial Narrow" w:hAnsi="Arial Narrow" w:cs="Arial"/>
          <w:b/>
          <w:color w:val="202122"/>
        </w:rPr>
        <w:t>3</w:t>
      </w:r>
      <w:r w:rsidRPr="0011749E">
        <w:rPr>
          <w:rFonts w:ascii="Arial Narrow" w:hAnsi="Arial Narrow" w:cs="Arial"/>
          <w:b/>
          <w:color w:val="202122"/>
        </w:rPr>
        <w:t>.-</w:t>
      </w:r>
    </w:p>
    <w:p w14:paraId="3F11E2CA" w14:textId="77777777" w:rsidR="00976D61"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El municipio de </w:t>
      </w:r>
      <w:r w:rsidRPr="00976D61">
        <w:rPr>
          <w:rFonts w:ascii="Arial Narrow" w:hAnsi="Arial Narrow" w:cs="Arial"/>
          <w:b/>
          <w:bCs/>
          <w:color w:val="202122"/>
        </w:rPr>
        <w:t>José Joaquín de Herrera</w:t>
      </w:r>
      <w:r w:rsidRPr="00976D61">
        <w:rPr>
          <w:rFonts w:ascii="Arial Narrow" w:hAnsi="Arial Narrow" w:cs="Arial"/>
          <w:color w:val="202122"/>
        </w:rPr>
        <w:t> se localiza en la región centro, en el este de Chilpancingo, su extensión territorial es de 133.4 km², lo cual representa el 0.21% de la superficie total del Estado de Guerrero</w:t>
      </w:r>
      <w:r w:rsidR="00976D61" w:rsidRPr="00976D61">
        <w:rPr>
          <w:rFonts w:ascii="Arial Narrow" w:hAnsi="Arial Narrow" w:cs="Arial"/>
          <w:color w:val="202122"/>
        </w:rPr>
        <w:t>.</w:t>
      </w:r>
    </w:p>
    <w:p w14:paraId="2C363ED8" w14:textId="77777777" w:rsidR="00FC5A93" w:rsidRPr="00976D61" w:rsidRDefault="00976D61"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L</w:t>
      </w:r>
      <w:r w:rsidR="00FC5A93" w:rsidRPr="00976D61">
        <w:rPr>
          <w:rFonts w:ascii="Arial Narrow" w:hAnsi="Arial Narrow" w:cs="Arial"/>
          <w:color w:val="202122"/>
        </w:rPr>
        <w:t>os municipios con los que limita</w:t>
      </w:r>
      <w:r w:rsidRPr="00976D61">
        <w:rPr>
          <w:rFonts w:ascii="Arial Narrow" w:hAnsi="Arial Narrow" w:cs="Arial"/>
          <w:color w:val="202122"/>
        </w:rPr>
        <w:t xml:space="preserve"> son: </w:t>
      </w:r>
      <w:r w:rsidR="00FC5A93" w:rsidRPr="00976D61">
        <w:rPr>
          <w:rFonts w:ascii="Arial Narrow" w:hAnsi="Arial Narrow" w:cs="Arial"/>
          <w:color w:val="202122"/>
        </w:rPr>
        <w:t xml:space="preserve">al norte, al sur y al oeste con el municipio de Chilapa </w:t>
      </w:r>
      <w:proofErr w:type="gramStart"/>
      <w:r w:rsidR="00FC5A93" w:rsidRPr="00976D61">
        <w:rPr>
          <w:rFonts w:ascii="Arial Narrow" w:hAnsi="Arial Narrow" w:cs="Arial"/>
          <w:color w:val="202122"/>
        </w:rPr>
        <w:t>de  </w:t>
      </w:r>
      <w:r w:rsidR="004A315D" w:rsidRPr="00976D61">
        <w:rPr>
          <w:rFonts w:ascii="Arial Narrow" w:hAnsi="Arial Narrow" w:cs="Arial"/>
          <w:color w:val="202122"/>
        </w:rPr>
        <w:t>Álvarez</w:t>
      </w:r>
      <w:proofErr w:type="gramEnd"/>
      <w:r w:rsidR="00FC5A93" w:rsidRPr="00976D61">
        <w:rPr>
          <w:rFonts w:ascii="Arial Narrow" w:hAnsi="Arial Narrow" w:cs="Arial"/>
          <w:color w:val="202122"/>
        </w:rPr>
        <w:t xml:space="preserve">, al este con </w:t>
      </w:r>
      <w:proofErr w:type="spellStart"/>
      <w:r w:rsidR="00FC5A93" w:rsidRPr="00976D61">
        <w:rPr>
          <w:rFonts w:ascii="Arial Narrow" w:hAnsi="Arial Narrow" w:cs="Arial"/>
          <w:color w:val="202122"/>
        </w:rPr>
        <w:t>Atlixtac</w:t>
      </w:r>
      <w:proofErr w:type="spellEnd"/>
      <w:r w:rsidR="00FC5A93" w:rsidRPr="00976D61">
        <w:rPr>
          <w:rFonts w:ascii="Arial Narrow" w:hAnsi="Arial Narrow" w:cs="Arial"/>
          <w:color w:val="202122"/>
        </w:rPr>
        <w:t xml:space="preserve"> y también con Chilapa. La cabecera municipal de José Joaquín de Herrera es </w:t>
      </w:r>
      <w:proofErr w:type="spellStart"/>
      <w:r w:rsidR="00FC5A93" w:rsidRPr="00976D61">
        <w:rPr>
          <w:rFonts w:ascii="Arial Narrow" w:hAnsi="Arial Narrow" w:cs="Arial"/>
          <w:color w:val="202122"/>
        </w:rPr>
        <w:t>Hueycantenango</w:t>
      </w:r>
      <w:proofErr w:type="spellEnd"/>
      <w:r w:rsidR="00FC5A93" w:rsidRPr="00976D61">
        <w:rPr>
          <w:rFonts w:ascii="Arial Narrow" w:hAnsi="Arial Narrow" w:cs="Arial"/>
          <w:color w:val="202122"/>
        </w:rPr>
        <w:t xml:space="preserve"> y se encuentra a 110 km de la capital del estado.</w:t>
      </w:r>
    </w:p>
    <w:p w14:paraId="3815A7AE" w14:textId="77777777" w:rsidR="00FC5A93"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 xml:space="preserve">Anteriormente, el territorio en donde actualmente se encuentra localizado el municipio de </w:t>
      </w:r>
      <w:proofErr w:type="spellStart"/>
      <w:r w:rsidRPr="00976D61">
        <w:rPr>
          <w:rFonts w:ascii="Arial Narrow" w:hAnsi="Arial Narrow" w:cs="Arial"/>
          <w:color w:val="202122"/>
        </w:rPr>
        <w:t>Hueycantenango</w:t>
      </w:r>
      <w:proofErr w:type="spellEnd"/>
      <w:r w:rsidRPr="00976D61">
        <w:rPr>
          <w:rFonts w:ascii="Arial Narrow" w:hAnsi="Arial Narrow" w:cs="Arial"/>
          <w:color w:val="202122"/>
        </w:rPr>
        <w:t xml:space="preserve">, solía pertenecer al municipio de Chilapa de Álvarez, debido a que en 1978 comenzó con las gestiones necesarias para poder constituirse como un municipio independiente. Finalmente, el 10 de noviembre de 2002 fue publicado en el Periódico Oficial del estado de Guerrero el Decreto número 570, el cual reconocía la creación del municipio José Joaquín de Herrera y </w:t>
      </w:r>
      <w:proofErr w:type="spellStart"/>
      <w:r w:rsidRPr="00976D61">
        <w:rPr>
          <w:rFonts w:ascii="Arial Narrow" w:hAnsi="Arial Narrow" w:cs="Arial"/>
          <w:color w:val="202122"/>
        </w:rPr>
        <w:t>Ricardos</w:t>
      </w:r>
      <w:proofErr w:type="spellEnd"/>
      <w:r w:rsidRPr="00976D61">
        <w:rPr>
          <w:rFonts w:ascii="Arial Narrow" w:hAnsi="Arial Narrow" w:cs="Arial"/>
          <w:color w:val="202122"/>
        </w:rPr>
        <w:t xml:space="preserve">. </w:t>
      </w:r>
      <w:r w:rsidRPr="00976D61">
        <w:rPr>
          <w:rFonts w:ascii="Arial" w:hAnsi="Arial" w:cs="Arial"/>
          <w:color w:val="202122"/>
        </w:rPr>
        <w:t>​</w:t>
      </w:r>
    </w:p>
    <w:p w14:paraId="31CE956E" w14:textId="77777777" w:rsidR="00FC5A93"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w:hAnsi="Arial" w:cs="Arial"/>
          <w:color w:val="202122"/>
        </w:rPr>
        <w:t>​</w:t>
      </w:r>
      <w:r w:rsidRPr="00976D61">
        <w:rPr>
          <w:rFonts w:ascii="Arial Narrow" w:hAnsi="Arial Narrow" w:cs="Arial"/>
          <w:color w:val="202122"/>
        </w:rPr>
        <w:t xml:space="preserve">Prácticamente la totalidad del territorio en donde se encuentra José Joaquín de Herrera es </w:t>
      </w:r>
      <w:proofErr w:type="gramStart"/>
      <w:r w:rsidRPr="00976D61">
        <w:rPr>
          <w:rFonts w:ascii="Arial Narrow" w:hAnsi="Arial Narrow" w:cs="Arial"/>
          <w:color w:val="202122"/>
        </w:rPr>
        <w:t>montañoso</w:t>
      </w:r>
      <w:proofErr w:type="gramEnd"/>
      <w:r w:rsidRPr="00976D61">
        <w:rPr>
          <w:rFonts w:ascii="Arial Narrow" w:hAnsi="Arial Narrow" w:cs="Arial"/>
          <w:color w:val="202122"/>
        </w:rPr>
        <w:t xml:space="preserve">, por lo que el terreno es rocoso y arenoso y el tipo de suelo es propicio tanto para la ganadería como para la agricultura. </w:t>
      </w:r>
      <w:r w:rsidRPr="00976D61">
        <w:rPr>
          <w:rFonts w:ascii="Arial" w:hAnsi="Arial" w:cs="Arial"/>
          <w:color w:val="202122"/>
        </w:rPr>
        <w:t>​</w:t>
      </w:r>
    </w:p>
    <w:p w14:paraId="5D4760EB" w14:textId="77777777" w:rsidR="00FC5A93"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José Joaquín de Herrera está integrado por 57 comunidades en donde vivían 1</w:t>
      </w:r>
      <w:r w:rsidR="006A7672">
        <w:rPr>
          <w:rFonts w:ascii="Arial Narrow" w:hAnsi="Arial Narrow" w:cs="Arial"/>
          <w:color w:val="202122"/>
        </w:rPr>
        <w:t>7</w:t>
      </w:r>
      <w:r w:rsidRPr="00976D61">
        <w:rPr>
          <w:rFonts w:ascii="Arial Narrow" w:hAnsi="Arial Narrow" w:cs="Arial"/>
          <w:color w:val="202122"/>
        </w:rPr>
        <w:t>,6</w:t>
      </w:r>
      <w:r w:rsidR="006A7672">
        <w:rPr>
          <w:rFonts w:ascii="Arial Narrow" w:hAnsi="Arial Narrow" w:cs="Arial"/>
          <w:color w:val="202122"/>
        </w:rPr>
        <w:t>61</w:t>
      </w:r>
      <w:r w:rsidRPr="00976D61">
        <w:rPr>
          <w:rFonts w:ascii="Arial Narrow" w:hAnsi="Arial Narrow" w:cs="Arial"/>
          <w:color w:val="202122"/>
        </w:rPr>
        <w:t xml:space="preserve"> habitantes en el 201</w:t>
      </w:r>
      <w:r w:rsidR="006A7672">
        <w:rPr>
          <w:rFonts w:ascii="Arial Narrow" w:hAnsi="Arial Narrow" w:cs="Arial"/>
          <w:color w:val="202122"/>
        </w:rPr>
        <w:t>5</w:t>
      </w:r>
      <w:r w:rsidRPr="00976D61">
        <w:rPr>
          <w:rFonts w:ascii="Arial Narrow" w:hAnsi="Arial Narrow" w:cs="Arial"/>
          <w:color w:val="202122"/>
        </w:rPr>
        <w:t xml:space="preserve">; el 49.4% de la población se concentra en solamente ocho comunidades. </w:t>
      </w:r>
      <w:r w:rsidRPr="00976D61">
        <w:rPr>
          <w:rFonts w:ascii="Arial" w:hAnsi="Arial" w:cs="Arial"/>
          <w:color w:val="202122"/>
        </w:rPr>
        <w:t>​</w:t>
      </w:r>
      <w:r w:rsidRPr="00976D61">
        <w:rPr>
          <w:rFonts w:ascii="Arial Narrow" w:hAnsi="Arial Narrow" w:cs="Arial"/>
          <w:color w:val="202122"/>
        </w:rPr>
        <w:t xml:space="preserve"> Considerando la estructura por grupo de edad, la población es predominantemente joven debido a que más de la mitad es menor de 2</w:t>
      </w:r>
      <w:r w:rsidR="00D05591">
        <w:rPr>
          <w:rFonts w:ascii="Arial Narrow" w:hAnsi="Arial Narrow" w:cs="Arial"/>
          <w:color w:val="202122"/>
        </w:rPr>
        <w:t>5</w:t>
      </w:r>
      <w:r w:rsidRPr="00976D61">
        <w:rPr>
          <w:rFonts w:ascii="Arial Narrow" w:hAnsi="Arial Narrow" w:cs="Arial"/>
          <w:color w:val="202122"/>
        </w:rPr>
        <w:t xml:space="preserve"> años. El 90% de la población son </w:t>
      </w:r>
      <w:proofErr w:type="spellStart"/>
      <w:r w:rsidRPr="00976D61">
        <w:rPr>
          <w:rFonts w:ascii="Arial Narrow" w:hAnsi="Arial Narrow" w:cs="Arial"/>
          <w:color w:val="202122"/>
        </w:rPr>
        <w:t>cohuixcas</w:t>
      </w:r>
      <w:proofErr w:type="spellEnd"/>
      <w:r w:rsidRPr="00976D61">
        <w:rPr>
          <w:rFonts w:ascii="Arial Narrow" w:hAnsi="Arial Narrow" w:cs="Arial"/>
          <w:color w:val="202122"/>
        </w:rPr>
        <w:t xml:space="preserve"> y el 10% restante se divide en nahuas y mestizos. Además, la lengua indígena predominante es el náhuatl.</w:t>
      </w:r>
      <w:r w:rsidR="009262FE" w:rsidRPr="00976D61">
        <w:rPr>
          <w:rFonts w:ascii="Arial" w:hAnsi="Arial" w:cs="Arial"/>
          <w:color w:val="202122"/>
        </w:rPr>
        <w:t xml:space="preserve"> </w:t>
      </w:r>
      <w:r w:rsidRPr="00976D61">
        <w:rPr>
          <w:rFonts w:ascii="Arial" w:hAnsi="Arial" w:cs="Arial"/>
          <w:color w:val="202122"/>
        </w:rPr>
        <w:t>​</w:t>
      </w:r>
    </w:p>
    <w:p w14:paraId="165E0DE9" w14:textId="77777777" w:rsidR="00FC5A93" w:rsidRPr="00A00E91" w:rsidRDefault="00FC5A93" w:rsidP="00976D61">
      <w:pPr>
        <w:pStyle w:val="NormalWeb"/>
        <w:shd w:val="clear" w:color="auto" w:fill="FFFFFF"/>
        <w:spacing w:before="120" w:beforeAutospacing="0" w:after="120" w:afterAutospacing="0"/>
        <w:jc w:val="both"/>
        <w:rPr>
          <w:rFonts w:ascii="Arial Narrow" w:hAnsi="Arial Narrow" w:cs="Arial"/>
          <w:color w:val="202122"/>
        </w:rPr>
      </w:pPr>
      <w:proofErr w:type="spellStart"/>
      <w:r w:rsidRPr="00A00E91">
        <w:rPr>
          <w:rFonts w:ascii="Arial Narrow" w:hAnsi="Arial Narrow" w:cs="Arial"/>
          <w:color w:val="202122"/>
        </w:rPr>
        <w:t>Hueycantenango</w:t>
      </w:r>
      <w:proofErr w:type="spellEnd"/>
      <w:r w:rsidRPr="00A00E91">
        <w:rPr>
          <w:rFonts w:ascii="Arial Narrow" w:hAnsi="Arial Narrow" w:cs="Arial"/>
          <w:color w:val="202122"/>
        </w:rPr>
        <w:t>, la cabecera municipal de José Joaquín de Herrera, se ubica a 55 km de la capital del estado y el 80% de sus habitantes hablan náhuatl.</w:t>
      </w:r>
    </w:p>
    <w:p w14:paraId="314864C2" w14:textId="77777777" w:rsidR="00FC5A93" w:rsidRPr="00A00E9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A00E91">
        <w:rPr>
          <w:rFonts w:ascii="Arial Narrow" w:hAnsi="Arial Narrow" w:cs="Arial"/>
          <w:color w:val="202122"/>
        </w:rPr>
        <w:t>El 54.7% de la población de 15 años y mayor es analfabeta y de esta, el 58.7% son mujeres. José Joaquín de Herrera es un municipio que se considera tiene un grado de marginación muy alto.</w:t>
      </w:r>
      <w:r w:rsidR="009262FE" w:rsidRPr="00A00E91">
        <w:rPr>
          <w:rFonts w:ascii="Arial" w:hAnsi="Arial" w:cs="Arial"/>
          <w:color w:val="202122"/>
        </w:rPr>
        <w:t xml:space="preserve"> </w:t>
      </w:r>
      <w:r w:rsidRPr="00A00E91">
        <w:rPr>
          <w:rFonts w:ascii="Arial" w:hAnsi="Arial" w:cs="Arial"/>
          <w:color w:val="202122"/>
        </w:rPr>
        <w:t>​</w:t>
      </w:r>
    </w:p>
    <w:p w14:paraId="414E3A66" w14:textId="77777777" w:rsidR="00534430" w:rsidRPr="00495EC9" w:rsidRDefault="00631527" w:rsidP="0011749E">
      <w:pPr>
        <w:widowControl/>
        <w:spacing w:before="100" w:beforeAutospacing="1" w:after="100" w:afterAutospacing="1"/>
        <w:jc w:val="both"/>
        <w:rPr>
          <w:rFonts w:ascii="Arial Narrow" w:hAnsi="Arial Narrow" w:cs="Arial"/>
          <w:color w:val="202122"/>
          <w:lang w:val="es-MX"/>
        </w:rPr>
      </w:pPr>
      <w:r w:rsidRPr="00A00E91">
        <w:rPr>
          <w:rFonts w:ascii="Arial Narrow" w:eastAsia="Times New Roman" w:hAnsi="Arial Narrow" w:cs="Times New Roman"/>
          <w:color w:val="000000"/>
          <w:sz w:val="24"/>
          <w:szCs w:val="24"/>
          <w:lang w:val="es-MX" w:eastAsia="es-MX"/>
        </w:rPr>
        <w:t xml:space="preserve"> </w:t>
      </w:r>
      <w:r w:rsidR="00534430" w:rsidRPr="00A00E91">
        <w:rPr>
          <w:rFonts w:ascii="Arial Narrow" w:hAnsi="Arial Narrow" w:cs="Arial"/>
          <w:color w:val="202122"/>
          <w:sz w:val="24"/>
          <w:szCs w:val="24"/>
          <w:lang w:val="es-MX"/>
        </w:rPr>
        <w:t>E</w:t>
      </w:r>
      <w:r w:rsidR="00E31DCD" w:rsidRPr="00A00E91">
        <w:rPr>
          <w:rFonts w:ascii="Arial Narrow" w:hAnsi="Arial Narrow" w:cs="Arial"/>
          <w:color w:val="202122"/>
          <w:sz w:val="24"/>
          <w:szCs w:val="24"/>
          <w:lang w:val="es-MX"/>
        </w:rPr>
        <w:t xml:space="preserve">l 10 de noviembre de 2002 fue publicado en el Periódico Oficial del estado de Guerrero el Decreto número 570, el cual reconocía la creación del municipio José Joaquín de Herrera y </w:t>
      </w:r>
      <w:proofErr w:type="spellStart"/>
      <w:r w:rsidR="00E31DCD" w:rsidRPr="00A00E91">
        <w:rPr>
          <w:rFonts w:ascii="Arial Narrow" w:hAnsi="Arial Narrow" w:cs="Arial"/>
          <w:color w:val="202122"/>
          <w:sz w:val="24"/>
          <w:szCs w:val="24"/>
          <w:lang w:val="es-MX"/>
        </w:rPr>
        <w:t>Ricardos</w:t>
      </w:r>
      <w:proofErr w:type="spellEnd"/>
      <w:r w:rsidR="00E31DCD" w:rsidRPr="00A00E91">
        <w:rPr>
          <w:rFonts w:ascii="Arial Narrow" w:hAnsi="Arial Narrow" w:cs="Arial"/>
          <w:color w:val="202122"/>
          <w:sz w:val="24"/>
          <w:szCs w:val="24"/>
          <w:lang w:val="es-MX"/>
        </w:rPr>
        <w:t>.</w:t>
      </w:r>
      <w:r w:rsidR="00534430" w:rsidRPr="00A00E91">
        <w:rPr>
          <w:rFonts w:ascii="Helvetica" w:hAnsi="Helvetica" w:cs="Helvetica"/>
          <w:b/>
          <w:bCs/>
          <w:color w:val="5A5A5A"/>
          <w:sz w:val="24"/>
          <w:szCs w:val="24"/>
          <w:lang w:val="es-MX"/>
        </w:rPr>
        <w:t xml:space="preserve"> </w:t>
      </w:r>
      <w:r w:rsidR="00534430" w:rsidRPr="00A00E91">
        <w:rPr>
          <w:rFonts w:ascii="Arial Narrow" w:hAnsi="Arial Narrow" w:cs="Arial"/>
          <w:color w:val="202122"/>
          <w:sz w:val="24"/>
          <w:szCs w:val="24"/>
          <w:lang w:val="es-MX"/>
        </w:rPr>
        <w:t xml:space="preserve">El municipio obtuvo su nombre en honor </w:t>
      </w:r>
      <w:r w:rsidR="00534430" w:rsidRPr="00A00E91">
        <w:rPr>
          <w:rFonts w:ascii="Arial Narrow" w:hAnsi="Arial Narrow" w:cs="Arial"/>
          <w:color w:val="202122"/>
          <w:sz w:val="24"/>
          <w:szCs w:val="24"/>
          <w:lang w:val="es-MX"/>
        </w:rPr>
        <w:lastRenderedPageBreak/>
        <w:t>al político y militar José</w:t>
      </w:r>
      <w:r w:rsidR="00534430" w:rsidRPr="00495EC9">
        <w:rPr>
          <w:rFonts w:ascii="Arial Narrow" w:hAnsi="Arial Narrow" w:cs="Arial"/>
          <w:color w:val="202122"/>
          <w:lang w:val="es-MX"/>
        </w:rPr>
        <w:t xml:space="preserve"> Joaquín de Herrera quien aprobó la creación del estado de Guerrero el 27 de octubre de 1849, siendo </w:t>
      </w:r>
      <w:r w:rsidR="004A315D" w:rsidRPr="00495EC9">
        <w:rPr>
          <w:rFonts w:ascii="Arial Narrow" w:hAnsi="Arial Narrow" w:cs="Arial"/>
          <w:color w:val="202122"/>
          <w:lang w:val="es-MX"/>
        </w:rPr>
        <w:t xml:space="preserve">este el </w:t>
      </w:r>
      <w:r w:rsidR="00534430" w:rsidRPr="00495EC9">
        <w:rPr>
          <w:rFonts w:ascii="Arial Narrow" w:hAnsi="Arial Narrow" w:cs="Arial"/>
          <w:color w:val="202122"/>
          <w:lang w:val="es-MX"/>
        </w:rPr>
        <w:t>presidente de la República.</w:t>
      </w:r>
    </w:p>
    <w:p w14:paraId="71231F50" w14:textId="77777777" w:rsidR="00CE727C" w:rsidRDefault="00CE727C" w:rsidP="00944608">
      <w:pPr>
        <w:pStyle w:val="Body"/>
        <w:spacing w:before="16"/>
        <w:ind w:right="342"/>
        <w:jc w:val="both"/>
        <w:rPr>
          <w:rFonts w:ascii="Arial Narrow" w:hAnsi="Arial Narrow" w:cs="Arial"/>
          <w:b/>
          <w:sz w:val="24"/>
          <w:szCs w:val="24"/>
          <w:lang w:val="es-ES"/>
        </w:rPr>
      </w:pPr>
      <w:r w:rsidRPr="00944608">
        <w:rPr>
          <w:rFonts w:ascii="Arial Narrow" w:hAnsi="Arial Narrow" w:cs="Arial"/>
          <w:b/>
          <w:sz w:val="24"/>
          <w:szCs w:val="24"/>
          <w:lang w:val="es-ES"/>
        </w:rPr>
        <w:t>CAMBIOS EN SU ESTRUCTURA</w:t>
      </w:r>
      <w:r w:rsidR="00944608">
        <w:rPr>
          <w:rFonts w:ascii="Arial Narrow" w:hAnsi="Arial Narrow" w:cs="Arial"/>
          <w:b/>
          <w:sz w:val="24"/>
          <w:szCs w:val="24"/>
          <w:lang w:val="es-ES"/>
        </w:rPr>
        <w:t xml:space="preserve"> ORGÁNICA</w:t>
      </w:r>
    </w:p>
    <w:p w14:paraId="6B752C1B" w14:textId="0B586C3B" w:rsidR="00B8750E" w:rsidRPr="00944608" w:rsidRDefault="00FF55E1" w:rsidP="00A00839">
      <w:pPr>
        <w:spacing w:before="7"/>
        <w:jc w:val="both"/>
        <w:rPr>
          <w:rFonts w:ascii="Arial Narrow" w:hAnsi="Arial Narrow" w:cs="Arial"/>
          <w:sz w:val="24"/>
          <w:szCs w:val="24"/>
          <w:lang w:val="es-ES"/>
        </w:rPr>
      </w:pPr>
      <w:r>
        <w:rPr>
          <w:rFonts w:ascii="Arial Narrow" w:hAnsi="Arial Narrow" w:cs="Arial"/>
          <w:sz w:val="24"/>
          <w:szCs w:val="24"/>
          <w:lang w:val="es-ES"/>
        </w:rPr>
        <w:t xml:space="preserve">Durante el periodo </w:t>
      </w:r>
      <w:r w:rsidR="009262FE">
        <w:rPr>
          <w:rFonts w:ascii="Arial Narrow" w:hAnsi="Arial Narrow" w:cs="Arial"/>
          <w:sz w:val="24"/>
          <w:szCs w:val="24"/>
          <w:lang w:val="es-ES"/>
        </w:rPr>
        <w:t xml:space="preserve">del 01 de enero al </w:t>
      </w:r>
      <w:r w:rsidR="00B01620">
        <w:rPr>
          <w:rFonts w:ascii="Arial Narrow" w:hAnsi="Arial Narrow" w:cs="Arial"/>
          <w:sz w:val="24"/>
          <w:szCs w:val="24"/>
          <w:lang w:val="es-ES"/>
        </w:rPr>
        <w:t>31 de diciembre</w:t>
      </w:r>
      <w:r w:rsidR="00242C03">
        <w:rPr>
          <w:rFonts w:ascii="Arial Narrow" w:hAnsi="Arial Narrow" w:cs="Arial"/>
          <w:sz w:val="24"/>
          <w:szCs w:val="24"/>
          <w:lang w:val="es-ES"/>
        </w:rPr>
        <w:t xml:space="preserve"> de 202</w:t>
      </w:r>
      <w:r w:rsidR="00A00E91">
        <w:rPr>
          <w:rFonts w:ascii="Arial Narrow" w:hAnsi="Arial Narrow" w:cs="Arial"/>
          <w:sz w:val="24"/>
          <w:szCs w:val="24"/>
          <w:lang w:val="es-ES"/>
        </w:rPr>
        <w:t>3</w:t>
      </w:r>
      <w:r w:rsidR="001E5AA4">
        <w:rPr>
          <w:rFonts w:ascii="Arial Narrow" w:hAnsi="Arial Narrow" w:cs="Arial"/>
          <w:sz w:val="24"/>
          <w:szCs w:val="24"/>
          <w:lang w:val="es-ES"/>
        </w:rPr>
        <w:t xml:space="preserve">, la estructura </w:t>
      </w:r>
      <w:r w:rsidR="00615897">
        <w:rPr>
          <w:rFonts w:ascii="Arial Narrow" w:hAnsi="Arial Narrow" w:cs="Arial"/>
          <w:sz w:val="24"/>
          <w:szCs w:val="24"/>
          <w:lang w:val="es-ES"/>
        </w:rPr>
        <w:t>orgánica</w:t>
      </w:r>
      <w:r w:rsidR="001E5AA4">
        <w:rPr>
          <w:rFonts w:ascii="Arial Narrow" w:hAnsi="Arial Narrow" w:cs="Arial"/>
          <w:sz w:val="24"/>
          <w:szCs w:val="24"/>
          <w:lang w:val="es-ES"/>
        </w:rPr>
        <w:t xml:space="preserve"> del H. Ayuntamiento Municipal, no sufrió cambios o modificaciones</w:t>
      </w:r>
    </w:p>
    <w:p w14:paraId="092A0551" w14:textId="77777777" w:rsidR="00B8750E" w:rsidRPr="00944608" w:rsidRDefault="00B8750E" w:rsidP="00A00839">
      <w:pPr>
        <w:jc w:val="both"/>
        <w:rPr>
          <w:rFonts w:ascii="Arial Narrow" w:hAnsi="Arial Narrow" w:cs="Arial"/>
          <w:sz w:val="24"/>
          <w:szCs w:val="24"/>
          <w:lang w:val="es-ES"/>
        </w:rPr>
      </w:pPr>
    </w:p>
    <w:p w14:paraId="2C1AB17E" w14:textId="77777777" w:rsidR="009D2F67" w:rsidRDefault="0011749E" w:rsidP="00944608">
      <w:pPr>
        <w:pStyle w:val="Body"/>
        <w:ind w:left="-142" w:right="340" w:firstLine="142"/>
        <w:jc w:val="both"/>
        <w:rPr>
          <w:rFonts w:ascii="Arial Narrow" w:hAnsi="Arial Narrow" w:cs="Arial"/>
          <w:b/>
          <w:sz w:val="24"/>
          <w:szCs w:val="24"/>
          <w:lang w:val="es-ES"/>
        </w:rPr>
      </w:pPr>
      <w:r>
        <w:rPr>
          <w:rFonts w:ascii="Arial Narrow" w:hAnsi="Arial Narrow" w:cs="Arial"/>
          <w:b/>
          <w:sz w:val="24"/>
          <w:szCs w:val="24"/>
          <w:lang w:val="es-ES"/>
        </w:rPr>
        <w:t xml:space="preserve">4.- </w:t>
      </w:r>
      <w:r w:rsidR="00AC7BF7" w:rsidRPr="00944608">
        <w:rPr>
          <w:rFonts w:ascii="Arial Narrow" w:hAnsi="Arial Narrow" w:cs="Arial"/>
          <w:b/>
          <w:sz w:val="24"/>
          <w:szCs w:val="24"/>
          <w:lang w:val="es-ES"/>
        </w:rPr>
        <w:t>ORGANIZACIÓN</w:t>
      </w:r>
      <w:r w:rsidR="009D2F67" w:rsidRPr="00944608">
        <w:rPr>
          <w:rFonts w:ascii="Arial Narrow" w:hAnsi="Arial Narrow" w:cs="Arial"/>
          <w:b/>
          <w:sz w:val="24"/>
          <w:szCs w:val="24"/>
          <w:lang w:val="es-ES"/>
        </w:rPr>
        <w:t xml:space="preserve"> Y OBJETO SOCIAL</w:t>
      </w:r>
    </w:p>
    <w:p w14:paraId="17180A0A" w14:textId="77777777" w:rsidR="00944608" w:rsidRPr="00757BF4" w:rsidRDefault="00944608" w:rsidP="00944608">
      <w:pPr>
        <w:widowControl/>
        <w:shd w:val="clear" w:color="auto" w:fill="FFFFFF"/>
        <w:spacing w:before="120" w:after="120"/>
        <w:jc w:val="both"/>
        <w:rPr>
          <w:rFonts w:ascii="Arial Narrow" w:eastAsia="Times New Roman" w:hAnsi="Arial Narrow" w:cs="Arial"/>
          <w:sz w:val="24"/>
          <w:szCs w:val="24"/>
          <w:lang w:val="es-ES" w:eastAsia="es-ES"/>
        </w:rPr>
      </w:pPr>
      <w:r w:rsidRPr="00757BF4">
        <w:rPr>
          <w:rFonts w:ascii="Arial Narrow" w:eastAsia="Times New Roman" w:hAnsi="Arial Narrow" w:cs="Arial"/>
          <w:sz w:val="24"/>
          <w:szCs w:val="24"/>
          <w:lang w:val="es-ES" w:eastAsia="es-ES"/>
        </w:rPr>
        <w:t>El gobierno del municipio se conforma por un</w:t>
      </w:r>
      <w:r w:rsidRPr="00944608">
        <w:rPr>
          <w:rFonts w:ascii="Arial Narrow" w:eastAsia="Times New Roman" w:hAnsi="Arial Narrow" w:cs="Arial"/>
          <w:sz w:val="24"/>
          <w:szCs w:val="24"/>
          <w:lang w:val="es-ES" w:eastAsia="es-ES"/>
        </w:rPr>
        <w:t> </w:t>
      </w:r>
      <w:hyperlink r:id="rId8" w:tooltip="Ayuntamiento" w:history="1">
        <w:r w:rsidRPr="00944608">
          <w:rPr>
            <w:rFonts w:ascii="Arial Narrow" w:eastAsia="Times New Roman" w:hAnsi="Arial Narrow" w:cs="Arial"/>
            <w:sz w:val="24"/>
            <w:szCs w:val="24"/>
            <w:lang w:val="es-ES" w:eastAsia="es-ES"/>
          </w:rPr>
          <w:t>ayuntamiento</w:t>
        </w:r>
      </w:hyperlink>
      <w:r w:rsidRPr="00757BF4">
        <w:rPr>
          <w:rFonts w:ascii="Arial Narrow" w:eastAsia="Times New Roman" w:hAnsi="Arial Narrow" w:cs="Arial"/>
          <w:sz w:val="24"/>
          <w:szCs w:val="24"/>
          <w:lang w:val="es-ES" w:eastAsia="es-ES"/>
        </w:rPr>
        <w:t xml:space="preserve">, que es encabezado por el presidente municipal, </w:t>
      </w:r>
      <w:r w:rsidR="00112B0C">
        <w:rPr>
          <w:rFonts w:ascii="Arial Narrow" w:eastAsia="Times New Roman" w:hAnsi="Arial Narrow" w:cs="Arial"/>
          <w:sz w:val="24"/>
          <w:szCs w:val="24"/>
          <w:lang w:val="es-ES" w:eastAsia="es-ES"/>
        </w:rPr>
        <w:t>un</w:t>
      </w:r>
      <w:r w:rsidRPr="00757BF4">
        <w:rPr>
          <w:rFonts w:ascii="Arial Narrow" w:eastAsia="Times New Roman" w:hAnsi="Arial Narrow" w:cs="Arial"/>
          <w:sz w:val="24"/>
          <w:szCs w:val="24"/>
          <w:lang w:val="es-ES" w:eastAsia="es-ES"/>
        </w:rPr>
        <w:t xml:space="preserve"> síndico</w:t>
      </w:r>
      <w:r w:rsidR="00112B0C">
        <w:rPr>
          <w:rFonts w:ascii="Arial Narrow" w:eastAsia="Times New Roman" w:hAnsi="Arial Narrow" w:cs="Arial"/>
          <w:sz w:val="24"/>
          <w:szCs w:val="24"/>
          <w:lang w:val="es-ES" w:eastAsia="es-ES"/>
        </w:rPr>
        <w:t>(a)</w:t>
      </w:r>
      <w:r w:rsidRPr="00757BF4">
        <w:rPr>
          <w:rFonts w:ascii="Arial Narrow" w:eastAsia="Times New Roman" w:hAnsi="Arial Narrow" w:cs="Arial"/>
          <w:sz w:val="24"/>
          <w:szCs w:val="24"/>
          <w:lang w:val="es-ES" w:eastAsia="es-ES"/>
        </w:rPr>
        <w:t xml:space="preserve"> procurador</w:t>
      </w:r>
      <w:r w:rsidR="00112B0C">
        <w:rPr>
          <w:rFonts w:ascii="Arial Narrow" w:eastAsia="Times New Roman" w:hAnsi="Arial Narrow" w:cs="Arial"/>
          <w:sz w:val="24"/>
          <w:szCs w:val="24"/>
          <w:lang w:val="es-ES" w:eastAsia="es-ES"/>
        </w:rPr>
        <w:t xml:space="preserve"> y</w:t>
      </w:r>
      <w:r w:rsidRPr="00757BF4">
        <w:rPr>
          <w:rFonts w:ascii="Arial Narrow" w:eastAsia="Times New Roman" w:hAnsi="Arial Narrow" w:cs="Arial"/>
          <w:sz w:val="24"/>
          <w:szCs w:val="24"/>
          <w:lang w:val="es-ES" w:eastAsia="es-ES"/>
        </w:rPr>
        <w:t xml:space="preserve"> </w:t>
      </w:r>
      <w:r w:rsidR="00B05BBE">
        <w:rPr>
          <w:rFonts w:ascii="Arial Narrow" w:eastAsia="Times New Roman" w:hAnsi="Arial Narrow" w:cs="Arial"/>
          <w:sz w:val="24"/>
          <w:szCs w:val="24"/>
          <w:lang w:val="es-ES" w:eastAsia="es-ES"/>
        </w:rPr>
        <w:t>seis</w:t>
      </w:r>
      <w:r w:rsidRPr="00757BF4">
        <w:rPr>
          <w:rFonts w:ascii="Arial Narrow" w:eastAsia="Times New Roman" w:hAnsi="Arial Narrow" w:cs="Arial"/>
          <w:sz w:val="24"/>
          <w:szCs w:val="24"/>
          <w:lang w:val="es-ES" w:eastAsia="es-ES"/>
        </w:rPr>
        <w:t xml:space="preserve"> regidores; formando en total un grupo de </w:t>
      </w:r>
      <w:r w:rsidR="00B05BBE">
        <w:rPr>
          <w:rFonts w:ascii="Arial Narrow" w:eastAsia="Times New Roman" w:hAnsi="Arial Narrow" w:cs="Arial"/>
          <w:sz w:val="24"/>
          <w:szCs w:val="24"/>
          <w:lang w:val="es-ES" w:eastAsia="es-ES"/>
        </w:rPr>
        <w:t>8</w:t>
      </w:r>
      <w:r w:rsidRPr="00757BF4">
        <w:rPr>
          <w:rFonts w:ascii="Arial Narrow" w:eastAsia="Times New Roman" w:hAnsi="Arial Narrow" w:cs="Arial"/>
          <w:sz w:val="24"/>
          <w:szCs w:val="24"/>
          <w:lang w:val="es-ES" w:eastAsia="es-ES"/>
        </w:rPr>
        <w:t xml:space="preserve"> ediles que integran el</w:t>
      </w:r>
      <w:r w:rsidRPr="00944608">
        <w:rPr>
          <w:rFonts w:ascii="Arial Narrow" w:eastAsia="Times New Roman" w:hAnsi="Arial Narrow" w:cs="Arial"/>
          <w:sz w:val="24"/>
          <w:szCs w:val="24"/>
          <w:lang w:val="es-ES" w:eastAsia="es-ES"/>
        </w:rPr>
        <w:t> </w:t>
      </w:r>
      <w:hyperlink r:id="rId9" w:tooltip="Cabildo" w:history="1">
        <w:r w:rsidRPr="00944608">
          <w:rPr>
            <w:rFonts w:ascii="Arial Narrow" w:eastAsia="Times New Roman" w:hAnsi="Arial Narrow" w:cs="Arial"/>
            <w:sz w:val="24"/>
            <w:szCs w:val="24"/>
            <w:lang w:val="es-ES" w:eastAsia="es-ES"/>
          </w:rPr>
          <w:t>cabildo</w:t>
        </w:r>
      </w:hyperlink>
      <w:r w:rsidRPr="00944608">
        <w:rPr>
          <w:rFonts w:ascii="Arial Narrow" w:eastAsia="Times New Roman" w:hAnsi="Arial Narrow" w:cs="Arial"/>
          <w:sz w:val="24"/>
          <w:szCs w:val="24"/>
          <w:lang w:val="es-ES" w:eastAsia="es-ES"/>
        </w:rPr>
        <w:t> </w:t>
      </w:r>
      <w:r w:rsidRPr="00757BF4">
        <w:rPr>
          <w:rFonts w:ascii="Arial Narrow" w:eastAsia="Times New Roman" w:hAnsi="Arial Narrow" w:cs="Arial"/>
          <w:sz w:val="24"/>
          <w:szCs w:val="24"/>
          <w:lang w:val="es-ES" w:eastAsia="es-ES"/>
        </w:rPr>
        <w:t xml:space="preserve">plural. todos </w:t>
      </w:r>
      <w:r w:rsidR="00112B0C">
        <w:rPr>
          <w:rFonts w:ascii="Arial Narrow" w:eastAsia="Times New Roman" w:hAnsi="Arial Narrow" w:cs="Arial"/>
          <w:sz w:val="24"/>
          <w:szCs w:val="24"/>
          <w:lang w:val="es-ES" w:eastAsia="es-ES"/>
        </w:rPr>
        <w:t>fueron</w:t>
      </w:r>
      <w:r w:rsidRPr="00757BF4">
        <w:rPr>
          <w:rFonts w:ascii="Arial Narrow" w:eastAsia="Times New Roman" w:hAnsi="Arial Narrow" w:cs="Arial"/>
          <w:sz w:val="24"/>
          <w:szCs w:val="24"/>
          <w:lang w:val="es-ES" w:eastAsia="es-ES"/>
        </w:rPr>
        <w:t xml:space="preserve"> electos mediante una planilla única para un periodo de tres años</w:t>
      </w:r>
      <w:r w:rsidR="00D839A7">
        <w:rPr>
          <w:rFonts w:ascii="Arial Narrow" w:eastAsia="Times New Roman" w:hAnsi="Arial Narrow" w:cs="Arial"/>
          <w:sz w:val="24"/>
          <w:szCs w:val="24"/>
          <w:lang w:val="es-ES" w:eastAsia="es-ES"/>
        </w:rPr>
        <w:t xml:space="preserve">. </w:t>
      </w:r>
      <w:r w:rsidR="00112B0C">
        <w:rPr>
          <w:rFonts w:ascii="Arial Narrow" w:eastAsia="Times New Roman" w:hAnsi="Arial Narrow" w:cs="Arial"/>
          <w:sz w:val="24"/>
          <w:szCs w:val="24"/>
          <w:lang w:val="es-ES" w:eastAsia="es-ES"/>
        </w:rPr>
        <w:t>E</w:t>
      </w:r>
      <w:r w:rsidRPr="00757BF4">
        <w:rPr>
          <w:rFonts w:ascii="Arial Narrow" w:eastAsia="Times New Roman" w:hAnsi="Arial Narrow" w:cs="Arial"/>
          <w:sz w:val="24"/>
          <w:szCs w:val="24"/>
          <w:lang w:val="es-ES" w:eastAsia="es-ES"/>
        </w:rPr>
        <w:t>l ayuntamiento entr</w:t>
      </w:r>
      <w:r w:rsidR="00112B0C">
        <w:rPr>
          <w:rFonts w:ascii="Arial Narrow" w:eastAsia="Times New Roman" w:hAnsi="Arial Narrow" w:cs="Arial"/>
          <w:sz w:val="24"/>
          <w:szCs w:val="24"/>
          <w:lang w:val="es-ES" w:eastAsia="es-ES"/>
        </w:rPr>
        <w:t>ó</w:t>
      </w:r>
      <w:r w:rsidRPr="00757BF4">
        <w:rPr>
          <w:rFonts w:ascii="Arial Narrow" w:eastAsia="Times New Roman" w:hAnsi="Arial Narrow" w:cs="Arial"/>
          <w:sz w:val="24"/>
          <w:szCs w:val="24"/>
          <w:lang w:val="es-ES" w:eastAsia="es-ES"/>
        </w:rPr>
        <w:t xml:space="preserve"> </w:t>
      </w:r>
      <w:r w:rsidR="00112B0C">
        <w:rPr>
          <w:rFonts w:ascii="Arial Narrow" w:eastAsia="Times New Roman" w:hAnsi="Arial Narrow" w:cs="Arial"/>
          <w:sz w:val="24"/>
          <w:szCs w:val="24"/>
          <w:lang w:val="es-ES" w:eastAsia="es-ES"/>
        </w:rPr>
        <w:t>en funciones</w:t>
      </w:r>
      <w:r w:rsidRPr="00757BF4">
        <w:rPr>
          <w:rFonts w:ascii="Arial Narrow" w:eastAsia="Times New Roman" w:hAnsi="Arial Narrow" w:cs="Arial"/>
          <w:sz w:val="24"/>
          <w:szCs w:val="24"/>
          <w:lang w:val="es-ES" w:eastAsia="es-ES"/>
        </w:rPr>
        <w:t xml:space="preserve"> el día</w:t>
      </w:r>
      <w:r w:rsidRPr="00944608">
        <w:rPr>
          <w:rFonts w:ascii="Arial Narrow" w:eastAsia="Times New Roman" w:hAnsi="Arial Narrow" w:cs="Arial"/>
          <w:sz w:val="24"/>
          <w:szCs w:val="24"/>
          <w:lang w:val="es-ES" w:eastAsia="es-ES"/>
        </w:rPr>
        <w:t> </w:t>
      </w:r>
      <w:hyperlink r:id="rId10" w:tooltip="30 de septiembre" w:history="1">
        <w:r w:rsidRPr="00944608">
          <w:rPr>
            <w:rFonts w:ascii="Arial Narrow" w:eastAsia="Times New Roman" w:hAnsi="Arial Narrow" w:cs="Arial"/>
            <w:sz w:val="24"/>
            <w:szCs w:val="24"/>
            <w:lang w:val="es-ES" w:eastAsia="es-ES"/>
          </w:rPr>
          <w:t>30 de septiembre</w:t>
        </w:r>
      </w:hyperlink>
      <w:r w:rsidRPr="00944608">
        <w:rPr>
          <w:rFonts w:ascii="Arial Narrow" w:eastAsia="Times New Roman" w:hAnsi="Arial Narrow" w:cs="Arial"/>
          <w:sz w:val="24"/>
          <w:szCs w:val="24"/>
          <w:lang w:val="es-ES" w:eastAsia="es-ES"/>
        </w:rPr>
        <w:t> </w:t>
      </w:r>
      <w:r w:rsidRPr="00757BF4">
        <w:rPr>
          <w:rFonts w:ascii="Arial Narrow" w:eastAsia="Times New Roman" w:hAnsi="Arial Narrow" w:cs="Arial"/>
          <w:sz w:val="24"/>
          <w:szCs w:val="24"/>
          <w:lang w:val="es-ES" w:eastAsia="es-ES"/>
        </w:rPr>
        <w:t>del año</w:t>
      </w:r>
      <w:r w:rsidR="00112B0C">
        <w:rPr>
          <w:rFonts w:ascii="Arial Narrow" w:eastAsia="Times New Roman" w:hAnsi="Arial Narrow" w:cs="Arial"/>
          <w:sz w:val="24"/>
          <w:szCs w:val="24"/>
          <w:lang w:val="es-ES" w:eastAsia="es-ES"/>
        </w:rPr>
        <w:t xml:space="preserve"> 20</w:t>
      </w:r>
      <w:r w:rsidR="00871CD3">
        <w:rPr>
          <w:rFonts w:ascii="Arial Narrow" w:eastAsia="Times New Roman" w:hAnsi="Arial Narrow" w:cs="Arial"/>
          <w:sz w:val="24"/>
          <w:szCs w:val="24"/>
          <w:lang w:val="es-ES" w:eastAsia="es-ES"/>
        </w:rPr>
        <w:t>21</w:t>
      </w:r>
      <w:r w:rsidRPr="00757BF4">
        <w:rPr>
          <w:rFonts w:ascii="Arial Narrow" w:eastAsia="Times New Roman" w:hAnsi="Arial Narrow" w:cs="Arial"/>
          <w:sz w:val="24"/>
          <w:szCs w:val="24"/>
          <w:lang w:val="es-ES" w:eastAsia="es-ES"/>
        </w:rPr>
        <w:t xml:space="preserve">. </w:t>
      </w:r>
    </w:p>
    <w:p w14:paraId="1045DE41" w14:textId="77777777" w:rsidR="009D2F67" w:rsidRDefault="0011749E" w:rsidP="00A00839">
      <w:pPr>
        <w:pStyle w:val="Body"/>
        <w:ind w:left="124" w:right="340"/>
        <w:jc w:val="both"/>
        <w:rPr>
          <w:rFonts w:ascii="Arial Narrow" w:hAnsi="Arial Narrow" w:cs="Arial"/>
          <w:b/>
          <w:sz w:val="24"/>
          <w:szCs w:val="24"/>
          <w:lang w:val="es-ES"/>
        </w:rPr>
      </w:pPr>
      <w:r>
        <w:rPr>
          <w:rFonts w:ascii="Arial Narrow" w:hAnsi="Arial Narrow" w:cs="Arial"/>
          <w:b/>
          <w:sz w:val="24"/>
          <w:szCs w:val="24"/>
          <w:lang w:val="es-ES"/>
        </w:rPr>
        <w:t>4.a</w:t>
      </w:r>
      <w:proofErr w:type="gramStart"/>
      <w:r>
        <w:rPr>
          <w:rFonts w:ascii="Arial Narrow" w:hAnsi="Arial Narrow" w:cs="Arial"/>
          <w:b/>
          <w:sz w:val="24"/>
          <w:szCs w:val="24"/>
          <w:lang w:val="es-ES"/>
        </w:rPr>
        <w:t>).-</w:t>
      </w:r>
      <w:proofErr w:type="gramEnd"/>
      <w:r>
        <w:rPr>
          <w:rFonts w:ascii="Arial Narrow" w:hAnsi="Arial Narrow" w:cs="Arial"/>
          <w:b/>
          <w:sz w:val="24"/>
          <w:szCs w:val="24"/>
          <w:lang w:val="es-ES"/>
        </w:rPr>
        <w:t xml:space="preserve"> </w:t>
      </w:r>
      <w:r w:rsidR="00A536FF" w:rsidRPr="00944608">
        <w:rPr>
          <w:rFonts w:ascii="Arial Narrow" w:hAnsi="Arial Narrow" w:cs="Arial"/>
          <w:b/>
          <w:sz w:val="24"/>
          <w:szCs w:val="24"/>
          <w:lang w:val="es-ES"/>
        </w:rPr>
        <w:t>OBJETO SOCIAL</w:t>
      </w:r>
      <w:r>
        <w:rPr>
          <w:rFonts w:ascii="Arial Narrow" w:hAnsi="Arial Narrow" w:cs="Arial"/>
          <w:b/>
          <w:sz w:val="24"/>
          <w:szCs w:val="24"/>
          <w:lang w:val="es-ES"/>
        </w:rPr>
        <w:t xml:space="preserve"> Y PRINCIPALES ACTIVIDADES</w:t>
      </w:r>
    </w:p>
    <w:p w14:paraId="636C1510" w14:textId="77777777" w:rsidR="0011749E" w:rsidRDefault="0011749E" w:rsidP="00A00839">
      <w:pPr>
        <w:pStyle w:val="Body"/>
        <w:ind w:left="124" w:right="340"/>
        <w:jc w:val="both"/>
        <w:rPr>
          <w:rFonts w:ascii="Arial Narrow" w:hAnsi="Arial Narrow" w:cs="Arial"/>
          <w:b/>
          <w:sz w:val="24"/>
          <w:szCs w:val="24"/>
          <w:lang w:val="es-ES"/>
        </w:rPr>
      </w:pPr>
    </w:p>
    <w:p w14:paraId="44710285" w14:textId="77777777" w:rsidR="0011749E" w:rsidRPr="00944608" w:rsidRDefault="0011749E" w:rsidP="00A00839">
      <w:pPr>
        <w:pStyle w:val="Body"/>
        <w:ind w:left="124" w:right="340"/>
        <w:jc w:val="both"/>
        <w:rPr>
          <w:rFonts w:ascii="Arial Narrow" w:hAnsi="Arial Narrow" w:cs="Arial"/>
          <w:b/>
          <w:sz w:val="24"/>
          <w:szCs w:val="24"/>
          <w:lang w:val="es-ES"/>
        </w:rPr>
      </w:pPr>
      <w:r>
        <w:rPr>
          <w:rFonts w:ascii="Arial Narrow" w:hAnsi="Arial Narrow" w:cs="Arial"/>
          <w:b/>
          <w:sz w:val="24"/>
          <w:szCs w:val="24"/>
          <w:lang w:val="es-ES"/>
        </w:rPr>
        <w:t>Objeto Social</w:t>
      </w:r>
    </w:p>
    <w:p w14:paraId="3E7A7DE3" w14:textId="77777777" w:rsidR="00B8750E" w:rsidRPr="00944608" w:rsidRDefault="009D2A4F" w:rsidP="00A00839">
      <w:pPr>
        <w:pStyle w:val="Body"/>
        <w:ind w:left="124" w:right="340"/>
        <w:jc w:val="both"/>
        <w:rPr>
          <w:rFonts w:ascii="Arial Narrow" w:hAnsi="Arial Narrow" w:cs="Arial"/>
          <w:sz w:val="24"/>
          <w:szCs w:val="24"/>
          <w:lang w:val="es-ES"/>
        </w:rPr>
      </w:pPr>
      <w:r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m</w:t>
      </w:r>
      <w:r w:rsidR="00B8750E" w:rsidRPr="00944608">
        <w:rPr>
          <w:rFonts w:ascii="Arial Narrow" w:hAnsi="Arial Narrow" w:cs="Arial"/>
          <w:spacing w:val="-1"/>
          <w:sz w:val="24"/>
          <w:szCs w:val="24"/>
          <w:lang w:val="es-ES"/>
        </w:rPr>
        <w:t>pu</w:t>
      </w:r>
      <w:r w:rsidR="00B8750E" w:rsidRPr="00944608">
        <w:rPr>
          <w:rFonts w:ascii="Arial Narrow" w:hAnsi="Arial Narrow" w:cs="Arial"/>
          <w:sz w:val="24"/>
          <w:szCs w:val="24"/>
          <w:lang w:val="es-ES"/>
        </w:rPr>
        <w:t>lsar</w:t>
      </w:r>
      <w:r w:rsidR="00B8750E" w:rsidRPr="00944608">
        <w:rPr>
          <w:rFonts w:ascii="Arial Narrow" w:hAnsi="Arial Narrow" w:cs="Arial"/>
          <w:spacing w:val="19"/>
          <w:sz w:val="24"/>
          <w:szCs w:val="24"/>
          <w:lang w:val="es-ES"/>
        </w:rPr>
        <w:t xml:space="preserve"> </w:t>
      </w:r>
      <w:r w:rsidR="00B8750E" w:rsidRPr="00944608">
        <w:rPr>
          <w:rFonts w:ascii="Arial Narrow" w:hAnsi="Arial Narrow" w:cs="Arial"/>
          <w:sz w:val="24"/>
          <w:szCs w:val="24"/>
          <w:lang w:val="es-ES"/>
        </w:rPr>
        <w:t>el</w:t>
      </w:r>
      <w:r w:rsidR="00B8750E" w:rsidRPr="00944608">
        <w:rPr>
          <w:rFonts w:ascii="Arial Narrow" w:hAnsi="Arial Narrow" w:cs="Arial"/>
          <w:spacing w:val="20"/>
          <w:sz w:val="24"/>
          <w:szCs w:val="24"/>
          <w:lang w:val="es-ES"/>
        </w:rPr>
        <w:t xml:space="preserve"> </w:t>
      </w:r>
      <w:r w:rsidR="00B8750E" w:rsidRPr="00944608">
        <w:rPr>
          <w:rFonts w:ascii="Arial Narrow" w:hAnsi="Arial Narrow" w:cs="Arial"/>
          <w:spacing w:val="-3"/>
          <w:sz w:val="24"/>
          <w:szCs w:val="24"/>
          <w:lang w:val="es-ES"/>
        </w:rPr>
        <w:t>d</w:t>
      </w:r>
      <w:r w:rsidR="00B8750E" w:rsidRPr="00944608">
        <w:rPr>
          <w:rFonts w:ascii="Arial Narrow" w:hAnsi="Arial Narrow" w:cs="Arial"/>
          <w:sz w:val="24"/>
          <w:szCs w:val="24"/>
          <w:lang w:val="es-ES"/>
        </w:rPr>
        <w:t>esar</w:t>
      </w:r>
      <w:r w:rsidR="00B8750E" w:rsidRPr="00944608">
        <w:rPr>
          <w:rFonts w:ascii="Arial Narrow" w:hAnsi="Arial Narrow" w:cs="Arial"/>
          <w:spacing w:val="-2"/>
          <w:sz w:val="24"/>
          <w:szCs w:val="24"/>
          <w:lang w:val="es-ES"/>
        </w:rPr>
        <w:t>r</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llo</w:t>
      </w:r>
      <w:r w:rsidR="00B8750E" w:rsidRPr="00944608">
        <w:rPr>
          <w:rFonts w:ascii="Arial Narrow" w:hAnsi="Arial Narrow" w:cs="Arial"/>
          <w:spacing w:val="18"/>
          <w:sz w:val="24"/>
          <w:szCs w:val="24"/>
          <w:lang w:val="es-ES"/>
        </w:rPr>
        <w:t xml:space="preserve"> </w:t>
      </w:r>
      <w:r w:rsidR="00B8750E"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t</w:t>
      </w:r>
      <w:r w:rsidR="00B8750E" w:rsidRPr="00944608">
        <w:rPr>
          <w:rFonts w:ascii="Arial Narrow" w:hAnsi="Arial Narrow" w:cs="Arial"/>
          <w:spacing w:val="1"/>
          <w:sz w:val="24"/>
          <w:szCs w:val="24"/>
          <w:lang w:val="es-ES"/>
        </w:rPr>
        <w:t>e</w:t>
      </w:r>
      <w:r w:rsidR="00B8750E" w:rsidRPr="00944608">
        <w:rPr>
          <w:rFonts w:ascii="Arial Narrow" w:hAnsi="Arial Narrow" w:cs="Arial"/>
          <w:spacing w:val="-1"/>
          <w:sz w:val="24"/>
          <w:szCs w:val="24"/>
          <w:lang w:val="es-ES"/>
        </w:rPr>
        <w:t>g</w:t>
      </w:r>
      <w:r w:rsidR="00B8750E" w:rsidRPr="00944608">
        <w:rPr>
          <w:rFonts w:ascii="Arial Narrow" w:hAnsi="Arial Narrow" w:cs="Arial"/>
          <w:sz w:val="24"/>
          <w:szCs w:val="24"/>
          <w:lang w:val="es-ES"/>
        </w:rPr>
        <w:t>ral</w:t>
      </w:r>
      <w:r w:rsidR="00B8750E" w:rsidRPr="00944608">
        <w:rPr>
          <w:rFonts w:ascii="Arial Narrow" w:hAnsi="Arial Narrow" w:cs="Arial"/>
          <w:spacing w:val="19"/>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20"/>
          <w:sz w:val="24"/>
          <w:szCs w:val="24"/>
          <w:lang w:val="es-ES"/>
        </w:rPr>
        <w:t xml:space="preserve"> </w:t>
      </w:r>
      <w:r w:rsidR="00B8750E" w:rsidRPr="00944608">
        <w:rPr>
          <w:rFonts w:ascii="Arial Narrow" w:hAnsi="Arial Narrow" w:cs="Arial"/>
          <w:sz w:val="24"/>
          <w:szCs w:val="24"/>
          <w:lang w:val="es-ES"/>
        </w:rPr>
        <w:t>sus</w:t>
      </w:r>
      <w:r w:rsidR="00B8750E" w:rsidRPr="00944608">
        <w:rPr>
          <w:rFonts w:ascii="Arial Narrow" w:hAnsi="Arial Narrow" w:cs="Arial"/>
          <w:spacing w:val="-3"/>
          <w:sz w:val="24"/>
          <w:szCs w:val="24"/>
          <w:lang w:val="es-ES"/>
        </w:rPr>
        <w:t>t</w:t>
      </w:r>
      <w:r w:rsidR="00B8750E" w:rsidRPr="00944608">
        <w:rPr>
          <w:rFonts w:ascii="Arial Narrow" w:hAnsi="Arial Narrow" w:cs="Arial"/>
          <w:sz w:val="24"/>
          <w:szCs w:val="24"/>
          <w:lang w:val="es-ES"/>
        </w:rPr>
        <w:t>enta</w:t>
      </w:r>
      <w:r w:rsidR="00B8750E" w:rsidRPr="00944608">
        <w:rPr>
          <w:rFonts w:ascii="Arial Narrow" w:hAnsi="Arial Narrow" w:cs="Arial"/>
          <w:spacing w:val="-1"/>
          <w:sz w:val="24"/>
          <w:szCs w:val="24"/>
          <w:lang w:val="es-ES"/>
        </w:rPr>
        <w:t>b</w:t>
      </w:r>
      <w:r w:rsidR="00B8750E" w:rsidRPr="00944608">
        <w:rPr>
          <w:rFonts w:ascii="Arial Narrow" w:hAnsi="Arial Narrow" w:cs="Arial"/>
          <w:spacing w:val="-3"/>
          <w:sz w:val="24"/>
          <w:szCs w:val="24"/>
          <w:lang w:val="es-ES"/>
        </w:rPr>
        <w:t>l</w:t>
      </w:r>
      <w:r w:rsidR="00B8750E" w:rsidRPr="00944608">
        <w:rPr>
          <w:rFonts w:ascii="Arial Narrow" w:hAnsi="Arial Narrow" w:cs="Arial"/>
          <w:sz w:val="24"/>
          <w:szCs w:val="24"/>
          <w:lang w:val="es-ES"/>
        </w:rPr>
        <w:t xml:space="preserve">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el</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m</w:t>
      </w:r>
      <w:r w:rsidR="00B8750E" w:rsidRPr="00944608">
        <w:rPr>
          <w:rFonts w:ascii="Arial Narrow" w:hAnsi="Arial Narrow" w:cs="Arial"/>
          <w:spacing w:val="-1"/>
          <w:sz w:val="24"/>
          <w:szCs w:val="24"/>
          <w:lang w:val="es-ES"/>
        </w:rPr>
        <w:t>un</w:t>
      </w:r>
      <w:r w:rsidR="00B8750E" w:rsidRPr="00944608">
        <w:rPr>
          <w:rFonts w:ascii="Arial Narrow" w:hAnsi="Arial Narrow" w:cs="Arial"/>
          <w:sz w:val="24"/>
          <w:szCs w:val="24"/>
          <w:lang w:val="es-ES"/>
        </w:rPr>
        <w:t>ici</w:t>
      </w:r>
      <w:r w:rsidR="00B8750E" w:rsidRPr="00944608">
        <w:rPr>
          <w:rFonts w:ascii="Arial Narrow" w:hAnsi="Arial Narrow" w:cs="Arial"/>
          <w:spacing w:val="-1"/>
          <w:sz w:val="24"/>
          <w:szCs w:val="24"/>
          <w:lang w:val="es-ES"/>
        </w:rPr>
        <w:t>p</w:t>
      </w:r>
      <w:r w:rsidR="00B8750E" w:rsidRPr="00944608">
        <w:rPr>
          <w:rFonts w:ascii="Arial Narrow" w:hAnsi="Arial Narrow" w:cs="Arial"/>
          <w:spacing w:val="-3"/>
          <w:sz w:val="24"/>
          <w:szCs w:val="24"/>
          <w:lang w:val="es-ES"/>
        </w:rPr>
        <w:t>i</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a tra</w:t>
      </w:r>
      <w:r w:rsidR="00B8750E" w:rsidRPr="00944608">
        <w:rPr>
          <w:rFonts w:ascii="Arial Narrow" w:hAnsi="Arial Narrow" w:cs="Arial"/>
          <w:spacing w:val="-1"/>
          <w:sz w:val="24"/>
          <w:szCs w:val="24"/>
          <w:lang w:val="es-ES"/>
        </w:rPr>
        <w:t>v</w:t>
      </w:r>
      <w:r w:rsidR="00B8750E" w:rsidRPr="00944608">
        <w:rPr>
          <w:rFonts w:ascii="Arial Narrow" w:hAnsi="Arial Narrow" w:cs="Arial"/>
          <w:sz w:val="24"/>
          <w:szCs w:val="24"/>
          <w:lang w:val="es-ES"/>
        </w:rPr>
        <w:t>és</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3"/>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pacing w:val="-1"/>
          <w:sz w:val="24"/>
          <w:szCs w:val="24"/>
          <w:lang w:val="es-ES"/>
        </w:rPr>
        <w:t>p</w:t>
      </w:r>
      <w:r w:rsidR="00B8750E" w:rsidRPr="00944608">
        <w:rPr>
          <w:rFonts w:ascii="Arial Narrow" w:hAnsi="Arial Narrow" w:cs="Arial"/>
          <w:sz w:val="24"/>
          <w:szCs w:val="24"/>
          <w:lang w:val="es-ES"/>
        </w:rPr>
        <w:t>art</w:t>
      </w:r>
      <w:r w:rsidR="00B8750E" w:rsidRPr="00944608">
        <w:rPr>
          <w:rFonts w:ascii="Arial Narrow" w:hAnsi="Arial Narrow" w:cs="Arial"/>
          <w:spacing w:val="-3"/>
          <w:sz w:val="24"/>
          <w:szCs w:val="24"/>
          <w:lang w:val="es-ES"/>
        </w:rPr>
        <w:t>i</w:t>
      </w:r>
      <w:r w:rsidR="00B8750E" w:rsidRPr="00944608">
        <w:rPr>
          <w:rFonts w:ascii="Arial Narrow" w:hAnsi="Arial Narrow" w:cs="Arial"/>
          <w:sz w:val="24"/>
          <w:szCs w:val="24"/>
          <w:lang w:val="es-ES"/>
        </w:rPr>
        <w:t>ci</w:t>
      </w:r>
      <w:r w:rsidR="00B8750E" w:rsidRPr="00944608">
        <w:rPr>
          <w:rFonts w:ascii="Arial Narrow" w:hAnsi="Arial Narrow" w:cs="Arial"/>
          <w:spacing w:val="-1"/>
          <w:sz w:val="24"/>
          <w:szCs w:val="24"/>
          <w:lang w:val="es-ES"/>
        </w:rPr>
        <w:t>p</w:t>
      </w:r>
      <w:r w:rsidR="00B8750E" w:rsidRPr="00944608">
        <w:rPr>
          <w:rFonts w:ascii="Arial Narrow" w:hAnsi="Arial Narrow" w:cs="Arial"/>
          <w:sz w:val="24"/>
          <w:szCs w:val="24"/>
          <w:lang w:val="es-ES"/>
        </w:rPr>
        <w:t>aci</w:t>
      </w:r>
      <w:r w:rsidR="00B8750E" w:rsidRPr="00944608">
        <w:rPr>
          <w:rFonts w:ascii="Arial Narrow" w:hAnsi="Arial Narrow" w:cs="Arial"/>
          <w:spacing w:val="1"/>
          <w:sz w:val="24"/>
          <w:szCs w:val="24"/>
          <w:lang w:val="es-ES"/>
        </w:rPr>
        <w:t>ó</w:t>
      </w:r>
      <w:r w:rsidR="00B8750E" w:rsidRPr="00944608">
        <w:rPr>
          <w:rFonts w:ascii="Arial Narrow" w:hAnsi="Arial Narrow" w:cs="Arial"/>
          <w:sz w:val="24"/>
          <w:szCs w:val="24"/>
          <w:lang w:val="es-ES"/>
        </w:rPr>
        <w:t>n ci</w:t>
      </w:r>
      <w:r w:rsidR="00B8750E" w:rsidRPr="00944608">
        <w:rPr>
          <w:rFonts w:ascii="Arial Narrow" w:hAnsi="Arial Narrow" w:cs="Arial"/>
          <w:spacing w:val="-1"/>
          <w:sz w:val="24"/>
          <w:szCs w:val="24"/>
          <w:lang w:val="es-ES"/>
        </w:rPr>
        <w:t>ud</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z w:val="24"/>
          <w:szCs w:val="24"/>
          <w:lang w:val="es-ES"/>
        </w:rPr>
        <w:t>a</w:t>
      </w:r>
      <w:r w:rsidR="00B8750E" w:rsidRPr="00944608">
        <w:rPr>
          <w:rFonts w:ascii="Arial Narrow" w:hAnsi="Arial Narrow" w:cs="Arial"/>
          <w:spacing w:val="-2"/>
          <w:sz w:val="24"/>
          <w:szCs w:val="24"/>
          <w:lang w:val="es-ES"/>
        </w:rPr>
        <w:t>t</w:t>
      </w:r>
      <w:r w:rsidR="00B8750E" w:rsidRPr="00944608">
        <w:rPr>
          <w:rFonts w:ascii="Arial Narrow" w:hAnsi="Arial Narrow" w:cs="Arial"/>
          <w:sz w:val="24"/>
          <w:szCs w:val="24"/>
          <w:lang w:val="es-ES"/>
        </w:rPr>
        <w:t>enci</w:t>
      </w:r>
      <w:r w:rsidR="00B8750E" w:rsidRPr="00944608">
        <w:rPr>
          <w:rFonts w:ascii="Arial Narrow" w:hAnsi="Arial Narrow" w:cs="Arial"/>
          <w:spacing w:val="1"/>
          <w:sz w:val="24"/>
          <w:szCs w:val="24"/>
          <w:lang w:val="es-ES"/>
        </w:rPr>
        <w:t>ó</w:t>
      </w:r>
      <w:r w:rsidR="00B8750E" w:rsidRPr="00944608">
        <w:rPr>
          <w:rFonts w:ascii="Arial Narrow" w:hAnsi="Arial Narrow" w:cs="Arial"/>
          <w:sz w:val="24"/>
          <w:szCs w:val="24"/>
          <w:lang w:val="es-ES"/>
        </w:rPr>
        <w:t>n 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las</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3"/>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1"/>
          <w:sz w:val="24"/>
          <w:szCs w:val="24"/>
          <w:lang w:val="es-ES"/>
        </w:rPr>
        <w:t>m</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nd</w:t>
      </w:r>
      <w:r w:rsidR="00B8750E" w:rsidRPr="00944608">
        <w:rPr>
          <w:rFonts w:ascii="Arial Narrow" w:hAnsi="Arial Narrow" w:cs="Arial"/>
          <w:sz w:val="24"/>
          <w:szCs w:val="24"/>
          <w:lang w:val="es-ES"/>
        </w:rPr>
        <w:t>as</w:t>
      </w:r>
      <w:r w:rsidR="00B8750E" w:rsidRPr="00944608">
        <w:rPr>
          <w:rFonts w:ascii="Arial Narrow" w:hAnsi="Arial Narrow" w:cs="Arial"/>
          <w:spacing w:val="8"/>
          <w:sz w:val="24"/>
          <w:szCs w:val="24"/>
          <w:lang w:val="es-ES"/>
        </w:rPr>
        <w:t xml:space="preserve"> </w:t>
      </w:r>
      <w:r w:rsidR="00B8750E" w:rsidRPr="00944608">
        <w:rPr>
          <w:rFonts w:ascii="Arial Narrow" w:hAnsi="Arial Narrow" w:cs="Arial"/>
          <w:spacing w:val="-1"/>
          <w:sz w:val="24"/>
          <w:szCs w:val="24"/>
          <w:lang w:val="es-ES"/>
        </w:rPr>
        <w:t>p</w:t>
      </w:r>
      <w:r w:rsidR="00B8750E" w:rsidRPr="00944608">
        <w:rPr>
          <w:rFonts w:ascii="Arial Narrow" w:hAnsi="Arial Narrow" w:cs="Arial"/>
          <w:sz w:val="24"/>
          <w:szCs w:val="24"/>
          <w:lang w:val="es-ES"/>
        </w:rPr>
        <w:t>rioritarias</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3"/>
          <w:sz w:val="24"/>
          <w:szCs w:val="24"/>
          <w:lang w:val="es-ES"/>
        </w:rPr>
        <w:t>l</w:t>
      </w:r>
      <w:r w:rsidR="00B8750E" w:rsidRPr="00944608">
        <w:rPr>
          <w:rFonts w:ascii="Arial Narrow" w:hAnsi="Arial Narrow" w:cs="Arial"/>
          <w:sz w:val="24"/>
          <w:szCs w:val="24"/>
          <w:lang w:val="es-ES"/>
        </w:rPr>
        <w:t xml:space="preserve">a </w:t>
      </w:r>
      <w:r w:rsidR="00B8750E" w:rsidRPr="00944608">
        <w:rPr>
          <w:rFonts w:ascii="Arial Narrow" w:hAnsi="Arial Narrow" w:cs="Arial"/>
          <w:spacing w:val="-1"/>
          <w:sz w:val="24"/>
          <w:szCs w:val="24"/>
          <w:lang w:val="es-ES"/>
        </w:rPr>
        <w:t>p</w:t>
      </w:r>
      <w:r w:rsidR="00B8750E" w:rsidRPr="00944608">
        <w:rPr>
          <w:rFonts w:ascii="Arial Narrow" w:hAnsi="Arial Narrow" w:cs="Arial"/>
          <w:spacing w:val="1"/>
          <w:sz w:val="24"/>
          <w:szCs w:val="24"/>
          <w:lang w:val="es-ES"/>
        </w:rPr>
        <w:t>o</w:t>
      </w:r>
      <w:r w:rsidR="00B8750E" w:rsidRPr="00944608">
        <w:rPr>
          <w:rFonts w:ascii="Arial Narrow" w:hAnsi="Arial Narrow" w:cs="Arial"/>
          <w:spacing w:val="-1"/>
          <w:sz w:val="24"/>
          <w:szCs w:val="24"/>
          <w:lang w:val="es-ES"/>
        </w:rPr>
        <w:t>b</w:t>
      </w:r>
      <w:r w:rsidR="00B8750E" w:rsidRPr="00944608">
        <w:rPr>
          <w:rFonts w:ascii="Arial Narrow" w:hAnsi="Arial Narrow" w:cs="Arial"/>
          <w:sz w:val="24"/>
          <w:szCs w:val="24"/>
          <w:lang w:val="es-ES"/>
        </w:rPr>
        <w:t>laci</w:t>
      </w:r>
      <w:r w:rsidR="00B8750E" w:rsidRPr="00944608">
        <w:rPr>
          <w:rFonts w:ascii="Arial Narrow" w:hAnsi="Arial Narrow" w:cs="Arial"/>
          <w:spacing w:val="1"/>
          <w:sz w:val="24"/>
          <w:szCs w:val="24"/>
          <w:lang w:val="es-ES"/>
        </w:rPr>
        <w:t>ó</w:t>
      </w:r>
      <w:r w:rsidR="00B8750E" w:rsidRPr="00944608">
        <w:rPr>
          <w:rFonts w:ascii="Arial Narrow" w:hAnsi="Arial Narrow" w:cs="Arial"/>
          <w:spacing w:val="-3"/>
          <w:sz w:val="24"/>
          <w:szCs w:val="24"/>
          <w:lang w:val="es-ES"/>
        </w:rPr>
        <w:t>n</w:t>
      </w:r>
      <w:r w:rsidR="00B8750E" w:rsidRPr="00944608">
        <w:rPr>
          <w:rFonts w:ascii="Arial Narrow" w:hAnsi="Arial Narrow" w:cs="Arial"/>
          <w:sz w:val="24"/>
          <w:szCs w:val="24"/>
          <w:lang w:val="es-ES"/>
        </w:rPr>
        <w:t>;</w:t>
      </w:r>
      <w:r w:rsidR="00B8750E" w:rsidRPr="00944608">
        <w:rPr>
          <w:rFonts w:ascii="Arial Narrow" w:hAnsi="Arial Narrow" w:cs="Arial"/>
          <w:spacing w:val="1"/>
          <w:sz w:val="24"/>
          <w:szCs w:val="24"/>
          <w:lang w:val="es-ES"/>
        </w:rPr>
        <w:t xml:space="preserve"> e</w:t>
      </w:r>
      <w:r w:rsidR="00B8750E" w:rsidRPr="00944608">
        <w:rPr>
          <w:rFonts w:ascii="Arial Narrow" w:hAnsi="Arial Narrow" w:cs="Arial"/>
          <w:sz w:val="24"/>
          <w:szCs w:val="24"/>
          <w:lang w:val="es-ES"/>
        </w:rPr>
        <w:t>l uso r</w:t>
      </w:r>
      <w:r w:rsidR="00B8750E" w:rsidRPr="00944608">
        <w:rPr>
          <w:rFonts w:ascii="Arial Narrow" w:hAnsi="Arial Narrow" w:cs="Arial"/>
          <w:spacing w:val="-2"/>
          <w:sz w:val="24"/>
          <w:szCs w:val="24"/>
          <w:lang w:val="es-ES"/>
        </w:rPr>
        <w:t>a</w:t>
      </w:r>
      <w:r w:rsidR="00B8750E" w:rsidRPr="00944608">
        <w:rPr>
          <w:rFonts w:ascii="Arial Narrow" w:hAnsi="Arial Narrow" w:cs="Arial"/>
          <w:sz w:val="24"/>
          <w:szCs w:val="24"/>
          <w:lang w:val="es-ES"/>
        </w:rPr>
        <w:t>ci</w:t>
      </w:r>
      <w:r w:rsidR="00B8750E" w:rsidRPr="00944608">
        <w:rPr>
          <w:rFonts w:ascii="Arial Narrow" w:hAnsi="Arial Narrow" w:cs="Arial"/>
          <w:spacing w:val="1"/>
          <w:sz w:val="24"/>
          <w:szCs w:val="24"/>
          <w:lang w:val="es-ES"/>
        </w:rPr>
        <w:t>o</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al y</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pacing w:val="1"/>
          <w:sz w:val="24"/>
          <w:szCs w:val="24"/>
          <w:lang w:val="es-ES"/>
        </w:rPr>
        <w:t>e</w:t>
      </w:r>
      <w:r w:rsidR="00B8750E" w:rsidRPr="00944608">
        <w:rPr>
          <w:rFonts w:ascii="Arial Narrow" w:hAnsi="Arial Narrow" w:cs="Arial"/>
          <w:sz w:val="24"/>
          <w:szCs w:val="24"/>
          <w:lang w:val="es-ES"/>
        </w:rPr>
        <w:t>ficaz</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s r</w:t>
      </w:r>
      <w:r w:rsidR="00B8750E" w:rsidRPr="00944608">
        <w:rPr>
          <w:rFonts w:ascii="Arial Narrow" w:hAnsi="Arial Narrow" w:cs="Arial"/>
          <w:spacing w:val="-1"/>
          <w:sz w:val="24"/>
          <w:szCs w:val="24"/>
          <w:lang w:val="es-ES"/>
        </w:rPr>
        <w:t>e</w:t>
      </w:r>
      <w:r w:rsidR="00B8750E" w:rsidRPr="00944608">
        <w:rPr>
          <w:rFonts w:ascii="Arial Narrow" w:hAnsi="Arial Narrow" w:cs="Arial"/>
          <w:sz w:val="24"/>
          <w:szCs w:val="24"/>
          <w:lang w:val="es-ES"/>
        </w:rPr>
        <w:t>cu</w:t>
      </w:r>
      <w:r w:rsidR="00B8750E" w:rsidRPr="00944608">
        <w:rPr>
          <w:rFonts w:ascii="Arial Narrow" w:hAnsi="Arial Narrow" w:cs="Arial"/>
          <w:spacing w:val="-1"/>
          <w:sz w:val="24"/>
          <w:szCs w:val="24"/>
          <w:lang w:val="es-ES"/>
        </w:rPr>
        <w:t>r</w:t>
      </w:r>
      <w:r w:rsidR="00B8750E" w:rsidRPr="00944608">
        <w:rPr>
          <w:rFonts w:ascii="Arial Narrow" w:hAnsi="Arial Narrow" w:cs="Arial"/>
          <w:sz w:val="24"/>
          <w:szCs w:val="24"/>
          <w:lang w:val="es-ES"/>
        </w:rPr>
        <w:t>s</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s fi</w:t>
      </w:r>
      <w:r w:rsidR="00B8750E" w:rsidRPr="00944608">
        <w:rPr>
          <w:rFonts w:ascii="Arial Narrow" w:hAnsi="Arial Narrow" w:cs="Arial"/>
          <w:spacing w:val="-1"/>
          <w:sz w:val="24"/>
          <w:szCs w:val="24"/>
          <w:lang w:val="es-ES"/>
        </w:rPr>
        <w:t>n</w:t>
      </w:r>
      <w:r w:rsidR="00B8750E" w:rsidRPr="00944608">
        <w:rPr>
          <w:rFonts w:ascii="Arial Narrow" w:hAnsi="Arial Narrow" w:cs="Arial"/>
          <w:spacing w:val="-3"/>
          <w:sz w:val="24"/>
          <w:szCs w:val="24"/>
          <w:lang w:val="es-ES"/>
        </w:rPr>
        <w:t>a</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cier</w:t>
      </w:r>
      <w:r w:rsidR="00B8750E" w:rsidRPr="00944608">
        <w:rPr>
          <w:rFonts w:ascii="Arial Narrow" w:hAnsi="Arial Narrow" w:cs="Arial"/>
          <w:spacing w:val="1"/>
          <w:sz w:val="24"/>
          <w:szCs w:val="24"/>
          <w:lang w:val="es-ES"/>
        </w:rPr>
        <w:t>o</w:t>
      </w:r>
      <w:r w:rsidR="00B8750E" w:rsidRPr="00944608">
        <w:rPr>
          <w:rFonts w:ascii="Arial Narrow" w:hAnsi="Arial Narrow" w:cs="Arial"/>
          <w:spacing w:val="-2"/>
          <w:sz w:val="24"/>
          <w:szCs w:val="24"/>
          <w:lang w:val="es-ES"/>
        </w:rPr>
        <w:t>s</w:t>
      </w:r>
      <w:r w:rsidR="00B8750E" w:rsidRPr="00944608">
        <w:rPr>
          <w:rFonts w:ascii="Arial Narrow" w:hAnsi="Arial Narrow" w:cs="Arial"/>
          <w:sz w:val="24"/>
          <w:szCs w:val="24"/>
          <w:lang w:val="es-ES"/>
        </w:rPr>
        <w:t>;</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la red</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cc</w:t>
      </w:r>
      <w:r w:rsidR="00B8750E" w:rsidRPr="00944608">
        <w:rPr>
          <w:rFonts w:ascii="Arial Narrow" w:hAnsi="Arial Narrow" w:cs="Arial"/>
          <w:spacing w:val="-2"/>
          <w:sz w:val="24"/>
          <w:szCs w:val="24"/>
          <w:lang w:val="es-ES"/>
        </w:rPr>
        <w:t>i</w:t>
      </w:r>
      <w:r w:rsidR="00B8750E" w:rsidRPr="00944608">
        <w:rPr>
          <w:rFonts w:ascii="Arial Narrow" w:hAnsi="Arial Narrow" w:cs="Arial"/>
          <w:spacing w:val="1"/>
          <w:sz w:val="24"/>
          <w:szCs w:val="24"/>
          <w:lang w:val="es-ES"/>
        </w:rPr>
        <w:t>ó</w:t>
      </w:r>
      <w:r w:rsidR="00B8750E" w:rsidRPr="00944608">
        <w:rPr>
          <w:rFonts w:ascii="Arial Narrow" w:hAnsi="Arial Narrow" w:cs="Arial"/>
          <w:sz w:val="24"/>
          <w:szCs w:val="24"/>
          <w:lang w:val="es-ES"/>
        </w:rPr>
        <w:t>n</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del r</w:t>
      </w:r>
      <w:r w:rsidR="00B8750E" w:rsidRPr="00944608">
        <w:rPr>
          <w:rFonts w:ascii="Arial Narrow" w:hAnsi="Arial Narrow" w:cs="Arial"/>
          <w:spacing w:val="-2"/>
          <w:sz w:val="24"/>
          <w:szCs w:val="24"/>
          <w:lang w:val="es-ES"/>
        </w:rPr>
        <w:t>e</w:t>
      </w:r>
      <w:r w:rsidR="00B8750E" w:rsidRPr="00944608">
        <w:rPr>
          <w:rFonts w:ascii="Arial Narrow" w:hAnsi="Arial Narrow" w:cs="Arial"/>
          <w:spacing w:val="-1"/>
          <w:sz w:val="24"/>
          <w:szCs w:val="24"/>
          <w:lang w:val="es-ES"/>
        </w:rPr>
        <w:t>z</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g</w:t>
      </w:r>
      <w:r w:rsidR="00B8750E" w:rsidRPr="00944608">
        <w:rPr>
          <w:rFonts w:ascii="Arial Narrow" w:hAnsi="Arial Narrow" w:cs="Arial"/>
          <w:sz w:val="24"/>
          <w:szCs w:val="24"/>
          <w:lang w:val="es-ES"/>
        </w:rPr>
        <w:t>o</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desi</w:t>
      </w:r>
      <w:r w:rsidR="00B8750E" w:rsidRPr="00944608">
        <w:rPr>
          <w:rFonts w:ascii="Arial Narrow" w:hAnsi="Arial Narrow" w:cs="Arial"/>
          <w:spacing w:val="-1"/>
          <w:sz w:val="24"/>
          <w:szCs w:val="24"/>
          <w:lang w:val="es-ES"/>
        </w:rPr>
        <w:t>gu</w:t>
      </w:r>
      <w:r w:rsidR="00B8750E" w:rsidRPr="00944608">
        <w:rPr>
          <w:rFonts w:ascii="Arial Narrow" w:hAnsi="Arial Narrow" w:cs="Arial"/>
          <w:sz w:val="24"/>
          <w:szCs w:val="24"/>
          <w:lang w:val="es-ES"/>
        </w:rPr>
        <w:t>al</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ad</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1"/>
          <w:sz w:val="24"/>
          <w:szCs w:val="24"/>
          <w:lang w:val="es-ES"/>
        </w:rPr>
        <w:t>e</w:t>
      </w:r>
      <w:r w:rsidR="00B8750E" w:rsidRPr="00944608">
        <w:rPr>
          <w:rFonts w:ascii="Arial Narrow" w:hAnsi="Arial Narrow" w:cs="Arial"/>
          <w:sz w:val="24"/>
          <w:szCs w:val="24"/>
          <w:lang w:val="es-ES"/>
        </w:rPr>
        <w:t>n</w:t>
      </w:r>
      <w:r w:rsidR="00B8750E" w:rsidRPr="00944608">
        <w:rPr>
          <w:rFonts w:ascii="Arial Narrow" w:hAnsi="Arial Narrow" w:cs="Arial"/>
          <w:spacing w:val="-1"/>
          <w:sz w:val="24"/>
          <w:szCs w:val="24"/>
          <w:lang w:val="es-ES"/>
        </w:rPr>
        <w:t xml:space="preserve"> e</w:t>
      </w:r>
      <w:r w:rsidR="00B8750E" w:rsidRPr="00944608">
        <w:rPr>
          <w:rFonts w:ascii="Arial Narrow" w:hAnsi="Arial Narrow" w:cs="Arial"/>
          <w:sz w:val="24"/>
          <w:szCs w:val="24"/>
          <w:lang w:val="es-ES"/>
        </w:rPr>
        <w:t>l acc</w:t>
      </w:r>
      <w:r w:rsidR="00B8750E" w:rsidRPr="00944608">
        <w:rPr>
          <w:rFonts w:ascii="Arial Narrow" w:hAnsi="Arial Narrow" w:cs="Arial"/>
          <w:spacing w:val="1"/>
          <w:sz w:val="24"/>
          <w:szCs w:val="24"/>
          <w:lang w:val="es-ES"/>
        </w:rPr>
        <w:t>e</w:t>
      </w:r>
      <w:r w:rsidR="00B8750E" w:rsidRPr="00944608">
        <w:rPr>
          <w:rFonts w:ascii="Arial Narrow" w:hAnsi="Arial Narrow" w:cs="Arial"/>
          <w:spacing w:val="-2"/>
          <w:sz w:val="24"/>
          <w:szCs w:val="24"/>
          <w:lang w:val="es-ES"/>
        </w:rPr>
        <w:t>s</w:t>
      </w:r>
      <w:r w:rsidR="00B8750E" w:rsidRPr="00944608">
        <w:rPr>
          <w:rFonts w:ascii="Arial Narrow" w:hAnsi="Arial Narrow" w:cs="Arial"/>
          <w:sz w:val="24"/>
          <w:szCs w:val="24"/>
          <w:lang w:val="es-ES"/>
        </w:rPr>
        <w:t>o</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fraestruct</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ra y</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ser</w:t>
      </w:r>
      <w:r w:rsidR="00B8750E" w:rsidRPr="00944608">
        <w:rPr>
          <w:rFonts w:ascii="Arial Narrow" w:hAnsi="Arial Narrow" w:cs="Arial"/>
          <w:spacing w:val="1"/>
          <w:sz w:val="24"/>
          <w:szCs w:val="24"/>
          <w:lang w:val="es-ES"/>
        </w:rPr>
        <w:t>v</w:t>
      </w:r>
      <w:r w:rsidR="00B8750E" w:rsidRPr="00944608">
        <w:rPr>
          <w:rFonts w:ascii="Arial Narrow" w:hAnsi="Arial Narrow" w:cs="Arial"/>
          <w:sz w:val="24"/>
          <w:szCs w:val="24"/>
          <w:lang w:val="es-ES"/>
        </w:rPr>
        <w:t>ic</w:t>
      </w:r>
      <w:r w:rsidR="00B8750E" w:rsidRPr="00944608">
        <w:rPr>
          <w:rFonts w:ascii="Arial Narrow" w:hAnsi="Arial Narrow" w:cs="Arial"/>
          <w:spacing w:val="-3"/>
          <w:sz w:val="24"/>
          <w:szCs w:val="24"/>
          <w:lang w:val="es-ES"/>
        </w:rPr>
        <w:t>i</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s</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púb</w:t>
      </w:r>
      <w:r w:rsidR="00B8750E" w:rsidRPr="00944608">
        <w:rPr>
          <w:rFonts w:ascii="Arial Narrow" w:hAnsi="Arial Narrow" w:cs="Arial"/>
          <w:sz w:val="24"/>
          <w:szCs w:val="24"/>
          <w:lang w:val="es-ES"/>
        </w:rPr>
        <w:t>lic</w:t>
      </w:r>
      <w:r w:rsidR="00B8750E" w:rsidRPr="00944608">
        <w:rPr>
          <w:rFonts w:ascii="Arial Narrow" w:hAnsi="Arial Narrow" w:cs="Arial"/>
          <w:spacing w:val="1"/>
          <w:sz w:val="24"/>
          <w:szCs w:val="24"/>
          <w:lang w:val="es-ES"/>
        </w:rPr>
        <w:t>o</w:t>
      </w:r>
      <w:r w:rsidR="00B8750E" w:rsidRPr="00944608">
        <w:rPr>
          <w:rFonts w:ascii="Arial Narrow" w:hAnsi="Arial Narrow" w:cs="Arial"/>
          <w:spacing w:val="-2"/>
          <w:sz w:val="24"/>
          <w:szCs w:val="24"/>
          <w:lang w:val="es-ES"/>
        </w:rPr>
        <w:t>s</w:t>
      </w:r>
      <w:r w:rsidR="00B8750E" w:rsidRPr="00944608">
        <w:rPr>
          <w:rFonts w:ascii="Arial Narrow" w:hAnsi="Arial Narrow" w:cs="Arial"/>
          <w:sz w:val="24"/>
          <w:szCs w:val="24"/>
          <w:lang w:val="es-ES"/>
        </w:rPr>
        <w:t>;</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el</w:t>
      </w:r>
      <w:r w:rsidR="00B8750E" w:rsidRPr="00944608">
        <w:rPr>
          <w:rFonts w:ascii="Arial Narrow" w:hAnsi="Arial Narrow" w:cs="Arial"/>
          <w:spacing w:val="1"/>
          <w:sz w:val="24"/>
          <w:szCs w:val="24"/>
          <w:lang w:val="es-ES"/>
        </w:rPr>
        <w:t xml:space="preserve"> m</w:t>
      </w:r>
      <w:r w:rsidR="00B8750E" w:rsidRPr="00944608">
        <w:rPr>
          <w:rFonts w:ascii="Arial Narrow" w:hAnsi="Arial Narrow" w:cs="Arial"/>
          <w:sz w:val="24"/>
          <w:szCs w:val="24"/>
          <w:lang w:val="es-ES"/>
        </w:rPr>
        <w:t>e</w:t>
      </w:r>
      <w:r w:rsidR="00B8750E" w:rsidRPr="00944608">
        <w:rPr>
          <w:rFonts w:ascii="Arial Narrow" w:hAnsi="Arial Narrow" w:cs="Arial"/>
          <w:spacing w:val="-2"/>
          <w:sz w:val="24"/>
          <w:szCs w:val="24"/>
          <w:lang w:val="es-ES"/>
        </w:rPr>
        <w:t>j</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r</w:t>
      </w:r>
      <w:r w:rsidR="00B8750E" w:rsidRPr="00944608">
        <w:rPr>
          <w:rFonts w:ascii="Arial Narrow" w:hAnsi="Arial Narrow" w:cs="Arial"/>
          <w:spacing w:val="-3"/>
          <w:sz w:val="24"/>
          <w:szCs w:val="24"/>
          <w:lang w:val="es-ES"/>
        </w:rPr>
        <w:t>a</w:t>
      </w:r>
      <w:r w:rsidR="00B8750E" w:rsidRPr="00944608">
        <w:rPr>
          <w:rFonts w:ascii="Arial Narrow" w:hAnsi="Arial Narrow" w:cs="Arial"/>
          <w:spacing w:val="1"/>
          <w:sz w:val="24"/>
          <w:szCs w:val="24"/>
          <w:lang w:val="es-ES"/>
        </w:rPr>
        <w:t>m</w:t>
      </w:r>
      <w:r w:rsidR="00B8750E" w:rsidRPr="00944608">
        <w:rPr>
          <w:rFonts w:ascii="Arial Narrow" w:hAnsi="Arial Narrow" w:cs="Arial"/>
          <w:sz w:val="24"/>
          <w:szCs w:val="24"/>
          <w:lang w:val="es-ES"/>
        </w:rPr>
        <w:t>ie</w:t>
      </w:r>
      <w:r w:rsidR="00B8750E" w:rsidRPr="00944608">
        <w:rPr>
          <w:rFonts w:ascii="Arial Narrow" w:hAnsi="Arial Narrow" w:cs="Arial"/>
          <w:spacing w:val="-1"/>
          <w:sz w:val="24"/>
          <w:szCs w:val="24"/>
          <w:lang w:val="es-ES"/>
        </w:rPr>
        <w:t>n</w:t>
      </w:r>
      <w:r w:rsidR="00B8750E" w:rsidRPr="00944608">
        <w:rPr>
          <w:rFonts w:ascii="Arial Narrow" w:hAnsi="Arial Narrow" w:cs="Arial"/>
          <w:spacing w:val="-2"/>
          <w:sz w:val="24"/>
          <w:szCs w:val="24"/>
          <w:lang w:val="es-ES"/>
        </w:rPr>
        <w:t>t</w:t>
      </w:r>
      <w:r w:rsidR="00B8750E" w:rsidRPr="00944608">
        <w:rPr>
          <w:rFonts w:ascii="Arial Narrow" w:hAnsi="Arial Narrow" w:cs="Arial"/>
          <w:sz w:val="24"/>
          <w:szCs w:val="24"/>
          <w:lang w:val="es-ES"/>
        </w:rPr>
        <w:t>o</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cali</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ad</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pacing w:val="1"/>
          <w:sz w:val="24"/>
          <w:szCs w:val="24"/>
          <w:lang w:val="es-ES"/>
        </w:rPr>
        <w:t>v</w:t>
      </w:r>
      <w:r w:rsidR="00B8750E"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p</w:t>
      </w:r>
      <w:r w:rsidR="00B8750E" w:rsidRPr="00944608">
        <w:rPr>
          <w:rFonts w:ascii="Arial Narrow" w:hAnsi="Arial Narrow" w:cs="Arial"/>
          <w:spacing w:val="1"/>
          <w:sz w:val="24"/>
          <w:szCs w:val="24"/>
          <w:lang w:val="es-ES"/>
        </w:rPr>
        <w:t>o</w:t>
      </w:r>
      <w:r w:rsidR="00B8750E" w:rsidRPr="00944608">
        <w:rPr>
          <w:rFonts w:ascii="Arial Narrow" w:hAnsi="Arial Narrow" w:cs="Arial"/>
          <w:spacing w:val="-1"/>
          <w:sz w:val="24"/>
          <w:szCs w:val="24"/>
          <w:lang w:val="es-ES"/>
        </w:rPr>
        <w:t>b</w:t>
      </w:r>
      <w:r w:rsidR="00B8750E" w:rsidRPr="00944608">
        <w:rPr>
          <w:rFonts w:ascii="Arial Narrow" w:hAnsi="Arial Narrow" w:cs="Arial"/>
          <w:sz w:val="24"/>
          <w:szCs w:val="24"/>
          <w:lang w:val="es-ES"/>
        </w:rPr>
        <w:t>laci</w:t>
      </w:r>
      <w:r w:rsidR="00B8750E" w:rsidRPr="00944608">
        <w:rPr>
          <w:rFonts w:ascii="Arial Narrow" w:hAnsi="Arial Narrow" w:cs="Arial"/>
          <w:spacing w:val="1"/>
          <w:sz w:val="24"/>
          <w:szCs w:val="24"/>
          <w:lang w:val="es-ES"/>
        </w:rPr>
        <w:t>ó</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2"/>
          <w:sz w:val="24"/>
          <w:szCs w:val="24"/>
          <w:lang w:val="es-ES"/>
        </w:rPr>
        <w:t>e</w:t>
      </w:r>
      <w:r w:rsidR="00B8750E" w:rsidRPr="00944608">
        <w:rPr>
          <w:rFonts w:ascii="Arial Narrow" w:hAnsi="Arial Narrow" w:cs="Arial"/>
          <w:sz w:val="24"/>
          <w:szCs w:val="24"/>
          <w:lang w:val="es-ES"/>
        </w:rPr>
        <w:t xml:space="preserve">n </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n</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2"/>
          <w:sz w:val="24"/>
          <w:szCs w:val="24"/>
          <w:lang w:val="es-ES"/>
        </w:rPr>
        <w:t>m</w:t>
      </w:r>
      <w:r w:rsidR="00B8750E" w:rsidRPr="00944608">
        <w:rPr>
          <w:rFonts w:ascii="Arial Narrow" w:hAnsi="Arial Narrow" w:cs="Arial"/>
          <w:sz w:val="24"/>
          <w:szCs w:val="24"/>
          <w:lang w:val="es-ES"/>
        </w:rPr>
        <w:t>ar</w:t>
      </w:r>
      <w:r w:rsidR="00B8750E" w:rsidRPr="00944608">
        <w:rPr>
          <w:rFonts w:ascii="Arial Narrow" w:hAnsi="Arial Narrow" w:cs="Arial"/>
          <w:spacing w:val="-3"/>
          <w:sz w:val="24"/>
          <w:szCs w:val="24"/>
          <w:lang w:val="es-ES"/>
        </w:rPr>
        <w:t>c</w:t>
      </w:r>
      <w:r w:rsidR="00B8750E" w:rsidRPr="00944608">
        <w:rPr>
          <w:rFonts w:ascii="Arial Narrow" w:hAnsi="Arial Narrow" w:cs="Arial"/>
          <w:sz w:val="24"/>
          <w:szCs w:val="24"/>
          <w:lang w:val="es-ES"/>
        </w:rPr>
        <w:t>o</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z w:val="24"/>
          <w:szCs w:val="24"/>
          <w:lang w:val="es-ES"/>
        </w:rPr>
        <w:t>de</w:t>
      </w:r>
      <w:r w:rsidR="00B8750E" w:rsidRPr="00944608">
        <w:rPr>
          <w:rFonts w:ascii="Arial Narrow" w:hAnsi="Arial Narrow" w:cs="Arial"/>
          <w:spacing w:val="-1"/>
          <w:sz w:val="24"/>
          <w:szCs w:val="24"/>
          <w:lang w:val="es-ES"/>
        </w:rPr>
        <w:t>m</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c</w:t>
      </w:r>
      <w:r w:rsidR="00B8750E" w:rsidRPr="00944608">
        <w:rPr>
          <w:rFonts w:ascii="Arial Narrow" w:hAnsi="Arial Narrow" w:cs="Arial"/>
          <w:spacing w:val="-2"/>
          <w:sz w:val="24"/>
          <w:szCs w:val="24"/>
          <w:lang w:val="es-ES"/>
        </w:rPr>
        <w:t>r</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c</w:t>
      </w:r>
      <w:r w:rsidR="00B8750E" w:rsidRPr="00944608">
        <w:rPr>
          <w:rFonts w:ascii="Arial Narrow" w:hAnsi="Arial Narrow" w:cs="Arial"/>
          <w:sz w:val="24"/>
          <w:szCs w:val="24"/>
          <w:lang w:val="es-ES"/>
        </w:rPr>
        <w:t>ia</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j</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 xml:space="preserve">sticia </w:t>
      </w:r>
      <w:r w:rsidR="00B8750E" w:rsidRPr="00944608">
        <w:rPr>
          <w:rFonts w:ascii="Arial Narrow" w:hAnsi="Arial Narrow" w:cs="Arial"/>
          <w:spacing w:val="-2"/>
          <w:sz w:val="24"/>
          <w:szCs w:val="24"/>
          <w:lang w:val="es-ES"/>
        </w:rPr>
        <w:t>s</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cial.</w:t>
      </w:r>
    </w:p>
    <w:p w14:paraId="7C3C3192" w14:textId="77777777" w:rsidR="00A536FF" w:rsidRDefault="00A536FF" w:rsidP="00A00839">
      <w:pPr>
        <w:pStyle w:val="Body"/>
        <w:ind w:left="124" w:right="340"/>
        <w:jc w:val="both"/>
        <w:rPr>
          <w:rFonts w:ascii="Arial Narrow" w:hAnsi="Arial Narrow" w:cs="Arial"/>
          <w:sz w:val="24"/>
          <w:szCs w:val="24"/>
          <w:lang w:val="es-ES"/>
        </w:rPr>
      </w:pPr>
    </w:p>
    <w:p w14:paraId="2C46B284" w14:textId="77777777" w:rsidR="0031575F" w:rsidRPr="00944608" w:rsidRDefault="0031575F" w:rsidP="00A00839">
      <w:pPr>
        <w:pStyle w:val="Body"/>
        <w:ind w:left="124" w:right="340"/>
        <w:jc w:val="both"/>
        <w:rPr>
          <w:rFonts w:ascii="Arial Narrow" w:hAnsi="Arial Narrow" w:cs="Arial"/>
          <w:sz w:val="24"/>
          <w:szCs w:val="24"/>
          <w:lang w:val="es-ES"/>
        </w:rPr>
      </w:pPr>
    </w:p>
    <w:p w14:paraId="2F3B2AD3" w14:textId="77777777" w:rsidR="00A536FF"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A</w:t>
      </w:r>
      <w:r w:rsidR="0011749E">
        <w:rPr>
          <w:rFonts w:ascii="Arial Narrow" w:hAnsi="Arial Narrow" w:cs="Arial"/>
          <w:b/>
          <w:spacing w:val="1"/>
          <w:sz w:val="24"/>
          <w:szCs w:val="24"/>
          <w:lang w:val="es-ES"/>
        </w:rPr>
        <w:t>ctividades principales</w:t>
      </w:r>
    </w:p>
    <w:p w14:paraId="0BE6B553" w14:textId="77777777" w:rsidR="0011749E" w:rsidRPr="00944608" w:rsidRDefault="0011749E" w:rsidP="00A536FF">
      <w:pPr>
        <w:pStyle w:val="Body"/>
        <w:ind w:left="124" w:right="341"/>
        <w:jc w:val="both"/>
        <w:rPr>
          <w:rFonts w:ascii="Arial Narrow" w:hAnsi="Arial Narrow" w:cs="Arial"/>
          <w:b/>
          <w:spacing w:val="1"/>
          <w:sz w:val="24"/>
          <w:szCs w:val="24"/>
          <w:lang w:val="es-ES"/>
        </w:rPr>
      </w:pPr>
    </w:p>
    <w:p w14:paraId="2CC6EE5F"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gobierno y régimen interior:</w:t>
      </w:r>
    </w:p>
    <w:p w14:paraId="66B37559"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Designar de entre sus miembros, a los integrantes de las comisiones del Ayuntamiento; fijar las bases para la elaboración del plan municipal de </w:t>
      </w:r>
      <w:r w:rsidR="00910714" w:rsidRPr="00944608">
        <w:rPr>
          <w:rFonts w:ascii="Arial Narrow" w:hAnsi="Arial Narrow" w:cs="Arial"/>
          <w:spacing w:val="1"/>
          <w:sz w:val="24"/>
          <w:szCs w:val="24"/>
          <w:lang w:val="es-ES"/>
        </w:rPr>
        <w:t>desarrollo, y</w:t>
      </w:r>
      <w:r w:rsidRPr="00944608">
        <w:rPr>
          <w:rFonts w:ascii="Arial Narrow" w:hAnsi="Arial Narrow" w:cs="Arial"/>
          <w:spacing w:val="1"/>
          <w:sz w:val="24"/>
          <w:szCs w:val="24"/>
          <w:lang w:val="es-ES"/>
        </w:rPr>
        <w:t xml:space="preserve"> de los programas derivados de </w:t>
      </w:r>
      <w:r w:rsidR="00910714" w:rsidRPr="00944608">
        <w:rPr>
          <w:rFonts w:ascii="Arial Narrow" w:hAnsi="Arial Narrow" w:cs="Arial"/>
          <w:spacing w:val="1"/>
          <w:sz w:val="24"/>
          <w:szCs w:val="24"/>
          <w:lang w:val="es-ES"/>
        </w:rPr>
        <w:t>este, y</w:t>
      </w:r>
      <w:r w:rsidRPr="00944608">
        <w:rPr>
          <w:rFonts w:ascii="Arial Narrow" w:hAnsi="Arial Narrow" w:cs="Arial"/>
          <w:spacing w:val="1"/>
          <w:sz w:val="24"/>
          <w:szCs w:val="24"/>
          <w:lang w:val="es-ES"/>
        </w:rPr>
        <w:t xml:space="preserve"> en su oportunidad, aprobarlos, evaluarlos y actualizarlos; informe del estado que guarda la administración pública municipal; celebrar convenios con los gobiernos federal y/o estatal;</w:t>
      </w:r>
    </w:p>
    <w:p w14:paraId="0DA9B213" w14:textId="77777777" w:rsidR="00A536FF" w:rsidRPr="00944608" w:rsidRDefault="00A536FF" w:rsidP="00A536FF">
      <w:pPr>
        <w:pStyle w:val="Body"/>
        <w:ind w:left="124" w:right="341"/>
        <w:jc w:val="both"/>
        <w:rPr>
          <w:rFonts w:ascii="Arial Narrow" w:hAnsi="Arial Narrow" w:cs="Arial"/>
          <w:spacing w:val="1"/>
          <w:sz w:val="24"/>
          <w:szCs w:val="24"/>
          <w:lang w:val="es-ES"/>
        </w:rPr>
      </w:pPr>
    </w:p>
    <w:p w14:paraId="4221351B"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obra pública y desarrollo urbano:</w:t>
      </w:r>
    </w:p>
    <w:p w14:paraId="0EFF1B1D"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Formular, aprobar e implementar los planes de desarrollo urbano municipal necesarios para garantizar la </w:t>
      </w:r>
      <w:r w:rsidR="00910714" w:rsidRPr="00944608">
        <w:rPr>
          <w:rFonts w:ascii="Arial Narrow" w:hAnsi="Arial Narrow" w:cs="Arial"/>
          <w:spacing w:val="1"/>
          <w:sz w:val="24"/>
          <w:szCs w:val="24"/>
          <w:lang w:val="es-ES"/>
        </w:rPr>
        <w:t>ejecución</w:t>
      </w:r>
      <w:r w:rsidRPr="00944608">
        <w:rPr>
          <w:rFonts w:ascii="Arial Narrow" w:hAnsi="Arial Narrow" w:cs="Arial"/>
          <w:spacing w:val="1"/>
          <w:sz w:val="24"/>
          <w:szCs w:val="24"/>
          <w:lang w:val="es-ES"/>
        </w:rPr>
        <w:t xml:space="preserve"> de </w:t>
      </w:r>
      <w:r w:rsidR="00910714" w:rsidRPr="00944608">
        <w:rPr>
          <w:rFonts w:ascii="Arial Narrow" w:hAnsi="Arial Narrow" w:cs="Arial"/>
          <w:spacing w:val="1"/>
          <w:sz w:val="24"/>
          <w:szCs w:val="24"/>
          <w:lang w:val="es-ES"/>
        </w:rPr>
        <w:t>un Programa</w:t>
      </w:r>
      <w:r w:rsidRPr="00944608">
        <w:rPr>
          <w:rFonts w:ascii="Arial Narrow" w:hAnsi="Arial Narrow" w:cs="Arial"/>
          <w:spacing w:val="1"/>
          <w:sz w:val="24"/>
          <w:szCs w:val="24"/>
          <w:lang w:val="es-ES"/>
        </w:rPr>
        <w:t xml:space="preserve"> de obra pública anualizado y equitativo entre la zona urbana y la rural del municipio; recabar la </w:t>
      </w:r>
      <w:r w:rsidR="00910714" w:rsidRPr="00944608">
        <w:rPr>
          <w:rFonts w:ascii="Arial Narrow" w:hAnsi="Arial Narrow" w:cs="Arial"/>
          <w:spacing w:val="1"/>
          <w:sz w:val="24"/>
          <w:szCs w:val="24"/>
          <w:lang w:val="es-ES"/>
        </w:rPr>
        <w:t>opinión</w:t>
      </w:r>
      <w:r w:rsidRPr="00944608">
        <w:rPr>
          <w:rFonts w:ascii="Arial Narrow" w:hAnsi="Arial Narrow" w:cs="Arial"/>
          <w:spacing w:val="1"/>
          <w:sz w:val="24"/>
          <w:szCs w:val="24"/>
          <w:lang w:val="es-ES"/>
        </w:rPr>
        <w:t xml:space="preserve"> de la </w:t>
      </w:r>
      <w:r w:rsidR="00910714" w:rsidRPr="00944608">
        <w:rPr>
          <w:rFonts w:ascii="Arial Narrow" w:hAnsi="Arial Narrow" w:cs="Arial"/>
          <w:spacing w:val="1"/>
          <w:sz w:val="24"/>
          <w:szCs w:val="24"/>
          <w:lang w:val="es-ES"/>
        </w:rPr>
        <w:t>población</w:t>
      </w:r>
      <w:r w:rsidRPr="00944608">
        <w:rPr>
          <w:rFonts w:ascii="Arial Narrow" w:hAnsi="Arial Narrow" w:cs="Arial"/>
          <w:spacing w:val="1"/>
          <w:sz w:val="24"/>
          <w:szCs w:val="24"/>
          <w:lang w:val="es-ES"/>
        </w:rPr>
        <w:t xml:space="preserve"> para la </w:t>
      </w:r>
      <w:r w:rsidR="00910714" w:rsidRPr="00944608">
        <w:rPr>
          <w:rFonts w:ascii="Arial Narrow" w:hAnsi="Arial Narrow" w:cs="Arial"/>
          <w:spacing w:val="1"/>
          <w:sz w:val="24"/>
          <w:szCs w:val="24"/>
          <w:lang w:val="es-ES"/>
        </w:rPr>
        <w:t>programación</w:t>
      </w:r>
      <w:r w:rsidRPr="00944608">
        <w:rPr>
          <w:rFonts w:ascii="Arial Narrow" w:hAnsi="Arial Narrow" w:cs="Arial"/>
          <w:spacing w:val="1"/>
          <w:sz w:val="24"/>
          <w:szCs w:val="24"/>
          <w:lang w:val="es-ES"/>
        </w:rPr>
        <w:t xml:space="preserve"> de obras y acciones de infraestructura urbana y de beneficio </w:t>
      </w:r>
      <w:r w:rsidR="00910714" w:rsidRPr="00944608">
        <w:rPr>
          <w:rFonts w:ascii="Arial Narrow" w:hAnsi="Arial Narrow" w:cs="Arial"/>
          <w:spacing w:val="1"/>
          <w:sz w:val="24"/>
          <w:szCs w:val="24"/>
          <w:lang w:val="es-ES"/>
        </w:rPr>
        <w:t>social; así</w:t>
      </w:r>
      <w:r w:rsidRPr="00944608">
        <w:rPr>
          <w:rFonts w:ascii="Arial Narrow" w:hAnsi="Arial Narrow" w:cs="Arial"/>
          <w:spacing w:val="1"/>
          <w:sz w:val="24"/>
          <w:szCs w:val="24"/>
          <w:lang w:val="es-ES"/>
        </w:rPr>
        <w:t xml:space="preserve"> como convenir y contratar la ejecución de obra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w:t>
      </w:r>
    </w:p>
    <w:p w14:paraId="6BBFD3E4" w14:textId="77777777" w:rsidR="00A536FF" w:rsidRPr="00944608" w:rsidRDefault="00A536FF" w:rsidP="00A536FF">
      <w:pPr>
        <w:pStyle w:val="Body"/>
        <w:ind w:left="124" w:right="341"/>
        <w:jc w:val="both"/>
        <w:rPr>
          <w:rFonts w:ascii="Arial Narrow" w:hAnsi="Arial Narrow" w:cs="Arial"/>
          <w:spacing w:val="1"/>
          <w:sz w:val="24"/>
          <w:szCs w:val="24"/>
          <w:lang w:val="es-ES"/>
        </w:rPr>
      </w:pPr>
    </w:p>
    <w:p w14:paraId="3930C00C"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servicios públicos:</w:t>
      </w:r>
    </w:p>
    <w:p w14:paraId="1E446DB2"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Garantizar a la </w:t>
      </w:r>
      <w:r w:rsidR="00910714" w:rsidRPr="00944608">
        <w:rPr>
          <w:rFonts w:ascii="Arial Narrow" w:hAnsi="Arial Narrow" w:cs="Arial"/>
          <w:spacing w:val="1"/>
          <w:sz w:val="24"/>
          <w:szCs w:val="24"/>
          <w:lang w:val="es-ES"/>
        </w:rPr>
        <w:t>población</w:t>
      </w:r>
      <w:r w:rsidRPr="00944608">
        <w:rPr>
          <w:rFonts w:ascii="Arial Narrow" w:hAnsi="Arial Narrow" w:cs="Arial"/>
          <w:spacing w:val="1"/>
          <w:sz w:val="24"/>
          <w:szCs w:val="24"/>
          <w:lang w:val="es-ES"/>
        </w:rPr>
        <w:t xml:space="preserve"> la </w:t>
      </w:r>
      <w:r w:rsidR="00910714" w:rsidRPr="00944608">
        <w:rPr>
          <w:rFonts w:ascii="Arial Narrow" w:hAnsi="Arial Narrow" w:cs="Arial"/>
          <w:spacing w:val="1"/>
          <w:sz w:val="24"/>
          <w:szCs w:val="24"/>
          <w:lang w:val="es-ES"/>
        </w:rPr>
        <w:t>prestación</w:t>
      </w:r>
      <w:r w:rsidRPr="00944608">
        <w:rPr>
          <w:rFonts w:ascii="Arial Narrow" w:hAnsi="Arial Narrow" w:cs="Arial"/>
          <w:spacing w:val="1"/>
          <w:sz w:val="24"/>
          <w:szCs w:val="24"/>
          <w:lang w:val="es-ES"/>
        </w:rPr>
        <w:t xml:space="preserve"> de los servicios públicos, tales como servicios de agua potable, drenaje, alcantarillado, </w:t>
      </w:r>
      <w:r w:rsidR="00910714" w:rsidRPr="00944608">
        <w:rPr>
          <w:rFonts w:ascii="Arial Narrow" w:hAnsi="Arial Narrow" w:cs="Arial"/>
          <w:spacing w:val="1"/>
          <w:sz w:val="24"/>
          <w:szCs w:val="24"/>
          <w:lang w:val="es-ES"/>
        </w:rPr>
        <w:t>recolección</w:t>
      </w:r>
      <w:r w:rsidRPr="00944608">
        <w:rPr>
          <w:rFonts w:ascii="Arial Narrow" w:hAnsi="Arial Narrow" w:cs="Arial"/>
          <w:spacing w:val="1"/>
          <w:sz w:val="24"/>
          <w:szCs w:val="24"/>
          <w:lang w:val="es-ES"/>
        </w:rPr>
        <w:t xml:space="preserve">, tratamiento y </w:t>
      </w:r>
      <w:r w:rsidR="00910714" w:rsidRPr="00944608">
        <w:rPr>
          <w:rFonts w:ascii="Arial Narrow" w:hAnsi="Arial Narrow" w:cs="Arial"/>
          <w:spacing w:val="1"/>
          <w:sz w:val="24"/>
          <w:szCs w:val="24"/>
          <w:lang w:val="es-ES"/>
        </w:rPr>
        <w:t>disposición</w:t>
      </w:r>
      <w:r w:rsidRPr="00944608">
        <w:rPr>
          <w:rFonts w:ascii="Arial Narrow" w:hAnsi="Arial Narrow" w:cs="Arial"/>
          <w:spacing w:val="1"/>
          <w:sz w:val="24"/>
          <w:szCs w:val="24"/>
          <w:lang w:val="es-ES"/>
        </w:rPr>
        <w:t xml:space="preserve"> de aguas residuales, alumbrado </w:t>
      </w:r>
      <w:r w:rsidR="00910714" w:rsidRPr="00944608">
        <w:rPr>
          <w:rFonts w:ascii="Arial Narrow" w:hAnsi="Arial Narrow" w:cs="Arial"/>
          <w:spacing w:val="1"/>
          <w:sz w:val="24"/>
          <w:szCs w:val="24"/>
          <w:lang w:val="es-ES"/>
        </w:rPr>
        <w:t>público</w:t>
      </w:r>
      <w:r w:rsidRPr="00944608">
        <w:rPr>
          <w:rFonts w:ascii="Arial Narrow" w:hAnsi="Arial Narrow" w:cs="Arial"/>
          <w:spacing w:val="1"/>
          <w:sz w:val="24"/>
          <w:szCs w:val="24"/>
          <w:lang w:val="es-ES"/>
        </w:rPr>
        <w:t xml:space="preserve">, limpia, </w:t>
      </w:r>
      <w:r w:rsidR="00910714" w:rsidRPr="00944608">
        <w:rPr>
          <w:rFonts w:ascii="Arial Narrow" w:hAnsi="Arial Narrow" w:cs="Arial"/>
          <w:spacing w:val="1"/>
          <w:sz w:val="24"/>
          <w:szCs w:val="24"/>
          <w:lang w:val="es-ES"/>
        </w:rPr>
        <w:t>recolección</w:t>
      </w:r>
      <w:r w:rsidRPr="00944608">
        <w:rPr>
          <w:rFonts w:ascii="Arial Narrow" w:hAnsi="Arial Narrow" w:cs="Arial"/>
          <w:spacing w:val="1"/>
          <w:sz w:val="24"/>
          <w:szCs w:val="24"/>
          <w:lang w:val="es-ES"/>
        </w:rPr>
        <w:t xml:space="preserve"> y </w:t>
      </w:r>
      <w:r w:rsidR="00910714" w:rsidRPr="00944608">
        <w:rPr>
          <w:rFonts w:ascii="Arial Narrow" w:hAnsi="Arial Narrow" w:cs="Arial"/>
          <w:spacing w:val="1"/>
          <w:sz w:val="24"/>
          <w:szCs w:val="24"/>
          <w:lang w:val="es-ES"/>
        </w:rPr>
        <w:t>disposición</w:t>
      </w:r>
      <w:r w:rsidRPr="00944608">
        <w:rPr>
          <w:rFonts w:ascii="Arial Narrow" w:hAnsi="Arial Narrow" w:cs="Arial"/>
          <w:spacing w:val="1"/>
          <w:sz w:val="24"/>
          <w:szCs w:val="24"/>
          <w:lang w:val="es-ES"/>
        </w:rPr>
        <w:t xml:space="preserve"> final de residuos en mercados, panteones, rastro municipal, calles, parques y jardines, equipamiento de la infraestructura </w:t>
      </w:r>
      <w:r w:rsidR="00910714" w:rsidRPr="00944608">
        <w:rPr>
          <w:rFonts w:ascii="Arial Narrow" w:hAnsi="Arial Narrow" w:cs="Arial"/>
          <w:spacing w:val="1"/>
          <w:sz w:val="24"/>
          <w:szCs w:val="24"/>
          <w:lang w:val="es-ES"/>
        </w:rPr>
        <w:t>urbana</w:t>
      </w:r>
      <w:r w:rsidRPr="00944608">
        <w:rPr>
          <w:rFonts w:ascii="Arial Narrow" w:hAnsi="Arial Narrow" w:cs="Arial"/>
          <w:spacing w:val="1"/>
          <w:sz w:val="24"/>
          <w:szCs w:val="24"/>
          <w:lang w:val="es-ES"/>
        </w:rPr>
        <w:t xml:space="preserve"> (Mercado, calles, jardines, parques, etc.); seguridad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 xml:space="preserve"> y seguridad vial, </w:t>
      </w:r>
      <w:r w:rsidR="00910714" w:rsidRPr="00944608">
        <w:rPr>
          <w:rFonts w:ascii="Arial Narrow" w:hAnsi="Arial Narrow" w:cs="Arial"/>
          <w:spacing w:val="1"/>
          <w:sz w:val="24"/>
          <w:szCs w:val="24"/>
          <w:lang w:val="es-ES"/>
        </w:rPr>
        <w:t>protección</w:t>
      </w:r>
      <w:r w:rsidRPr="00944608">
        <w:rPr>
          <w:rFonts w:ascii="Arial Narrow" w:hAnsi="Arial Narrow" w:cs="Arial"/>
          <w:spacing w:val="1"/>
          <w:sz w:val="24"/>
          <w:szCs w:val="24"/>
          <w:lang w:val="es-ES"/>
        </w:rPr>
        <w:t xml:space="preserve"> civil, etc.).</w:t>
      </w:r>
    </w:p>
    <w:p w14:paraId="4230F744" w14:textId="77777777" w:rsidR="00A536FF" w:rsidRPr="00944608" w:rsidRDefault="00A536FF" w:rsidP="00A536FF">
      <w:pPr>
        <w:pStyle w:val="Body"/>
        <w:ind w:left="124" w:right="341"/>
        <w:jc w:val="both"/>
        <w:rPr>
          <w:rFonts w:ascii="Arial Narrow" w:hAnsi="Arial Narrow" w:cs="Arial"/>
          <w:spacing w:val="1"/>
          <w:sz w:val="24"/>
          <w:szCs w:val="24"/>
          <w:lang w:val="es-ES"/>
        </w:rPr>
      </w:pPr>
    </w:p>
    <w:p w14:paraId="6B8ACEFB"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Hacienda Pública Municipal:</w:t>
      </w:r>
    </w:p>
    <w:p w14:paraId="473366DF"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Administrar libremente su Hacienda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 xml:space="preserve">; elaboración de presupuestos de ingresos y egresos; control de la </w:t>
      </w:r>
      <w:r w:rsidR="00910714" w:rsidRPr="00944608">
        <w:rPr>
          <w:rFonts w:ascii="Arial Narrow" w:hAnsi="Arial Narrow" w:cs="Arial"/>
          <w:spacing w:val="1"/>
          <w:sz w:val="24"/>
          <w:szCs w:val="24"/>
          <w:lang w:val="es-ES"/>
        </w:rPr>
        <w:lastRenderedPageBreak/>
        <w:t>aplicación</w:t>
      </w:r>
      <w:r w:rsidRPr="00944608">
        <w:rPr>
          <w:rFonts w:ascii="Arial Narrow" w:hAnsi="Arial Narrow" w:cs="Arial"/>
          <w:spacing w:val="1"/>
          <w:sz w:val="24"/>
          <w:szCs w:val="24"/>
          <w:lang w:val="es-ES"/>
        </w:rPr>
        <w:t xml:space="preserve"> del gasto </w:t>
      </w:r>
      <w:r w:rsidR="00910714" w:rsidRPr="00944608">
        <w:rPr>
          <w:rFonts w:ascii="Arial Narrow" w:hAnsi="Arial Narrow" w:cs="Arial"/>
          <w:spacing w:val="1"/>
          <w:sz w:val="24"/>
          <w:szCs w:val="24"/>
          <w:lang w:val="es-ES"/>
        </w:rPr>
        <w:t>público</w:t>
      </w:r>
      <w:r w:rsidRPr="00944608">
        <w:rPr>
          <w:rFonts w:ascii="Arial Narrow" w:hAnsi="Arial Narrow" w:cs="Arial"/>
          <w:spacing w:val="1"/>
          <w:sz w:val="24"/>
          <w:szCs w:val="24"/>
          <w:lang w:val="es-ES"/>
        </w:rPr>
        <w:t xml:space="preserve"> municipal, </w:t>
      </w:r>
      <w:r w:rsidR="00910714" w:rsidRPr="00944608">
        <w:rPr>
          <w:rFonts w:ascii="Arial Narrow" w:hAnsi="Arial Narrow" w:cs="Arial"/>
          <w:spacing w:val="1"/>
          <w:sz w:val="24"/>
          <w:szCs w:val="24"/>
          <w:lang w:val="es-ES"/>
        </w:rPr>
        <w:t>emisión</w:t>
      </w:r>
      <w:r w:rsidRPr="00944608">
        <w:rPr>
          <w:rFonts w:ascii="Arial Narrow" w:hAnsi="Arial Narrow" w:cs="Arial"/>
          <w:spacing w:val="1"/>
          <w:sz w:val="24"/>
          <w:szCs w:val="24"/>
          <w:lang w:val="es-ES"/>
        </w:rPr>
        <w:t xml:space="preserve"> de informes semestrales contables, financieros y presupuestales, </w:t>
      </w:r>
      <w:r w:rsidR="00910714" w:rsidRPr="00944608">
        <w:rPr>
          <w:rFonts w:ascii="Arial Narrow" w:hAnsi="Arial Narrow" w:cs="Arial"/>
          <w:spacing w:val="1"/>
          <w:sz w:val="24"/>
          <w:szCs w:val="24"/>
          <w:lang w:val="es-ES"/>
        </w:rPr>
        <w:t>elaboración</w:t>
      </w:r>
      <w:r w:rsidRPr="00944608">
        <w:rPr>
          <w:rFonts w:ascii="Arial Narrow" w:hAnsi="Arial Narrow" w:cs="Arial"/>
          <w:spacing w:val="1"/>
          <w:sz w:val="24"/>
          <w:szCs w:val="24"/>
          <w:lang w:val="es-ES"/>
        </w:rPr>
        <w:t xml:space="preserve"> de su cuenta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 xml:space="preserve"> anual.</w:t>
      </w:r>
    </w:p>
    <w:p w14:paraId="19FE643D"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spacing w:val="1"/>
          <w:sz w:val="24"/>
          <w:szCs w:val="24"/>
          <w:lang w:val="es-ES"/>
        </w:rPr>
        <w:t xml:space="preserve"> </w:t>
      </w:r>
    </w:p>
    <w:p w14:paraId="4F5828DD"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participación social, desarrollo social, asistencial y económico, salud pública, educación y cultura:</w:t>
      </w:r>
    </w:p>
    <w:p w14:paraId="042482AD"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Promover el desarrollo económico, social, educativo, cultural y recreativo de los </w:t>
      </w:r>
      <w:r w:rsidR="00910714" w:rsidRPr="00944608">
        <w:rPr>
          <w:rFonts w:ascii="Arial Narrow" w:hAnsi="Arial Narrow" w:cs="Arial"/>
          <w:spacing w:val="1"/>
          <w:sz w:val="24"/>
          <w:szCs w:val="24"/>
          <w:lang w:val="es-ES"/>
        </w:rPr>
        <w:t>habitantes</w:t>
      </w:r>
      <w:r w:rsidRPr="00944608">
        <w:rPr>
          <w:rFonts w:ascii="Arial Narrow" w:hAnsi="Arial Narrow" w:cs="Arial"/>
          <w:spacing w:val="1"/>
          <w:sz w:val="24"/>
          <w:szCs w:val="24"/>
          <w:lang w:val="es-ES"/>
        </w:rPr>
        <w:t xml:space="preserve"> del municipio; Promover y apoyar los programas estatales y federales de capacitación y organización para el trabajo; Formular programas de organización y participación social, que permitan una mayor cooperación entre autoridades y habitantes del Municipio; Desarrollar mecanismos para promover la participación de los diferentes sectores organizados del Municipio y de habitantes interesados en la solución de la problemática municipal.</w:t>
      </w:r>
    </w:p>
    <w:p w14:paraId="07B5D8E7" w14:textId="77777777" w:rsidR="00B8750E" w:rsidRPr="00944608" w:rsidRDefault="00B8750E" w:rsidP="00A00839">
      <w:pPr>
        <w:jc w:val="both"/>
        <w:rPr>
          <w:rFonts w:ascii="Arial Narrow" w:hAnsi="Arial Narrow" w:cs="Arial"/>
          <w:sz w:val="24"/>
          <w:szCs w:val="24"/>
          <w:lang w:val="es-ES"/>
        </w:rPr>
      </w:pPr>
    </w:p>
    <w:p w14:paraId="664ED648" w14:textId="77777777" w:rsidR="00944608" w:rsidRPr="00944608" w:rsidRDefault="0031575F" w:rsidP="00944608">
      <w:pPr>
        <w:pStyle w:val="Body"/>
        <w:ind w:right="339"/>
        <w:jc w:val="both"/>
        <w:rPr>
          <w:rFonts w:ascii="Arial Narrow" w:hAnsi="Arial Narrow" w:cs="Arial"/>
          <w:color w:val="252525"/>
          <w:sz w:val="24"/>
          <w:szCs w:val="24"/>
          <w:shd w:val="clear" w:color="auto" w:fill="FFFFFF"/>
          <w:lang w:val="es-ES"/>
        </w:rPr>
      </w:pPr>
      <w:r>
        <w:rPr>
          <w:rFonts w:ascii="Arial Narrow" w:hAnsi="Arial Narrow" w:cs="Arial"/>
          <w:b/>
          <w:sz w:val="24"/>
          <w:szCs w:val="24"/>
          <w:lang w:val="es-ES"/>
        </w:rPr>
        <w:t>4.b</w:t>
      </w:r>
      <w:proofErr w:type="gramStart"/>
      <w:r>
        <w:rPr>
          <w:rFonts w:ascii="Arial Narrow" w:hAnsi="Arial Narrow" w:cs="Arial"/>
          <w:b/>
          <w:sz w:val="24"/>
          <w:szCs w:val="24"/>
          <w:lang w:val="es-ES"/>
        </w:rPr>
        <w:t>).-</w:t>
      </w:r>
      <w:proofErr w:type="gramEnd"/>
      <w:r>
        <w:rPr>
          <w:rFonts w:ascii="Arial Narrow" w:hAnsi="Arial Narrow" w:cs="Arial"/>
          <w:b/>
          <w:sz w:val="24"/>
          <w:szCs w:val="24"/>
          <w:lang w:val="es-ES"/>
        </w:rPr>
        <w:t xml:space="preserve"> </w:t>
      </w:r>
      <w:r w:rsidR="00E3754E" w:rsidRPr="00944608">
        <w:rPr>
          <w:rFonts w:ascii="Arial Narrow" w:hAnsi="Arial Narrow" w:cs="Arial"/>
          <w:b/>
          <w:sz w:val="24"/>
          <w:szCs w:val="24"/>
          <w:lang w:val="es-ES"/>
        </w:rPr>
        <w:t>RÉGI</w:t>
      </w:r>
      <w:r w:rsidR="00E3754E" w:rsidRPr="00944608">
        <w:rPr>
          <w:rFonts w:ascii="Arial Narrow" w:hAnsi="Arial Narrow" w:cs="Arial"/>
          <w:b/>
          <w:spacing w:val="-1"/>
          <w:sz w:val="24"/>
          <w:szCs w:val="24"/>
          <w:lang w:val="es-ES"/>
        </w:rPr>
        <w:t>M</w:t>
      </w:r>
      <w:r w:rsidR="00E3754E" w:rsidRPr="00944608">
        <w:rPr>
          <w:rFonts w:ascii="Arial Narrow" w:hAnsi="Arial Narrow" w:cs="Arial"/>
          <w:b/>
          <w:sz w:val="24"/>
          <w:szCs w:val="24"/>
          <w:lang w:val="es-ES"/>
        </w:rPr>
        <w:t>EN JU</w:t>
      </w:r>
      <w:r w:rsidR="00E3754E" w:rsidRPr="00944608">
        <w:rPr>
          <w:rFonts w:ascii="Arial Narrow" w:hAnsi="Arial Narrow" w:cs="Arial"/>
          <w:b/>
          <w:spacing w:val="-1"/>
          <w:sz w:val="24"/>
          <w:szCs w:val="24"/>
          <w:lang w:val="es-ES"/>
        </w:rPr>
        <w:t>R</w:t>
      </w:r>
      <w:r w:rsidR="00E3754E" w:rsidRPr="00944608">
        <w:rPr>
          <w:rFonts w:ascii="Arial Narrow" w:hAnsi="Arial Narrow" w:cs="Arial"/>
          <w:b/>
          <w:sz w:val="24"/>
          <w:szCs w:val="24"/>
          <w:lang w:val="es-ES"/>
        </w:rPr>
        <w:t>Í</w:t>
      </w:r>
      <w:r w:rsidR="00E3754E" w:rsidRPr="00944608">
        <w:rPr>
          <w:rFonts w:ascii="Arial Narrow" w:hAnsi="Arial Narrow" w:cs="Arial"/>
          <w:b/>
          <w:spacing w:val="-1"/>
          <w:sz w:val="24"/>
          <w:szCs w:val="24"/>
          <w:lang w:val="es-ES"/>
        </w:rPr>
        <w:t>D</w:t>
      </w:r>
      <w:r w:rsidR="00E3754E" w:rsidRPr="00944608">
        <w:rPr>
          <w:rFonts w:ascii="Arial Narrow" w:hAnsi="Arial Narrow" w:cs="Arial"/>
          <w:b/>
          <w:sz w:val="24"/>
          <w:szCs w:val="24"/>
          <w:lang w:val="es-ES"/>
        </w:rPr>
        <w:t>IC</w:t>
      </w:r>
      <w:r>
        <w:rPr>
          <w:rFonts w:ascii="Arial Narrow" w:hAnsi="Arial Narrow" w:cs="Arial"/>
          <w:b/>
          <w:spacing w:val="1"/>
          <w:sz w:val="24"/>
          <w:szCs w:val="24"/>
          <w:lang w:val="es-ES"/>
        </w:rPr>
        <w:t>O QUE LE ES APLICABLE</w:t>
      </w:r>
      <w:r w:rsidR="00E3754E" w:rsidRPr="00944608">
        <w:rPr>
          <w:rFonts w:ascii="Arial Narrow" w:hAnsi="Arial Narrow" w:cs="Arial"/>
          <w:b/>
          <w:sz w:val="24"/>
          <w:szCs w:val="24"/>
          <w:lang w:val="es-ES"/>
        </w:rPr>
        <w:t>.</w:t>
      </w:r>
      <w:r w:rsidR="00E3754E" w:rsidRPr="00944608">
        <w:rPr>
          <w:rFonts w:ascii="Arial Narrow" w:hAnsi="Arial Narrow" w:cs="Arial"/>
          <w:color w:val="252525"/>
          <w:sz w:val="24"/>
          <w:szCs w:val="24"/>
          <w:shd w:val="clear" w:color="auto" w:fill="FFFFFF"/>
          <w:lang w:val="es-ES"/>
        </w:rPr>
        <w:t xml:space="preserve"> </w:t>
      </w:r>
    </w:p>
    <w:p w14:paraId="797F631E" w14:textId="77777777" w:rsidR="00944608" w:rsidRPr="00944608" w:rsidRDefault="00944608" w:rsidP="00944608">
      <w:pPr>
        <w:pStyle w:val="Body"/>
        <w:ind w:right="339"/>
        <w:jc w:val="both"/>
        <w:rPr>
          <w:rFonts w:ascii="Arial Narrow" w:hAnsi="Arial Narrow" w:cs="Arial"/>
          <w:color w:val="252525"/>
          <w:sz w:val="24"/>
          <w:szCs w:val="24"/>
          <w:shd w:val="clear" w:color="auto" w:fill="FFFFFF"/>
          <w:lang w:val="es-ES"/>
        </w:rPr>
      </w:pPr>
    </w:p>
    <w:p w14:paraId="270A635F" w14:textId="77777777" w:rsidR="009D2A4F" w:rsidRPr="00944608" w:rsidRDefault="00944608" w:rsidP="00944608">
      <w:pPr>
        <w:pStyle w:val="Body"/>
        <w:ind w:right="339"/>
        <w:jc w:val="both"/>
        <w:rPr>
          <w:rFonts w:ascii="Arial Narrow" w:hAnsi="Arial Narrow" w:cs="Arial"/>
          <w:b/>
          <w:sz w:val="24"/>
          <w:szCs w:val="24"/>
          <w:lang w:val="es-ES"/>
        </w:rPr>
      </w:pPr>
      <w:r w:rsidRPr="00944608">
        <w:rPr>
          <w:rFonts w:ascii="Arial Narrow" w:hAnsi="Arial Narrow" w:cs="Arial"/>
          <w:color w:val="252525"/>
          <w:sz w:val="24"/>
          <w:szCs w:val="24"/>
          <w:shd w:val="clear" w:color="auto" w:fill="FFFFFF"/>
          <w:lang w:val="es-ES"/>
        </w:rPr>
        <w:t xml:space="preserve">El </w:t>
      </w:r>
      <w:r w:rsidR="00264F96">
        <w:rPr>
          <w:rFonts w:ascii="Arial Narrow" w:hAnsi="Arial Narrow" w:cs="Arial"/>
          <w:color w:val="252525"/>
          <w:sz w:val="24"/>
          <w:szCs w:val="24"/>
          <w:shd w:val="clear" w:color="auto" w:fill="FFFFFF"/>
          <w:lang w:val="es-ES"/>
        </w:rPr>
        <w:t>02</w:t>
      </w:r>
      <w:r w:rsidRPr="00944608">
        <w:rPr>
          <w:rFonts w:ascii="Arial Narrow" w:hAnsi="Arial Narrow" w:cs="Arial"/>
          <w:color w:val="252525"/>
          <w:sz w:val="24"/>
          <w:szCs w:val="24"/>
          <w:shd w:val="clear" w:color="auto" w:fill="FFFFFF"/>
          <w:lang w:val="es-ES"/>
        </w:rPr>
        <w:t xml:space="preserve"> de </w:t>
      </w:r>
      <w:r w:rsidR="00072C63">
        <w:rPr>
          <w:rFonts w:ascii="Arial Narrow" w:hAnsi="Arial Narrow" w:cs="Arial"/>
          <w:color w:val="252525"/>
          <w:sz w:val="24"/>
          <w:szCs w:val="24"/>
          <w:shd w:val="clear" w:color="auto" w:fill="FFFFFF"/>
          <w:lang w:val="es-ES"/>
        </w:rPr>
        <w:t>diciembre</w:t>
      </w:r>
      <w:r w:rsidRPr="00944608">
        <w:rPr>
          <w:rFonts w:ascii="Arial Narrow" w:hAnsi="Arial Narrow" w:cs="Arial"/>
          <w:color w:val="252525"/>
          <w:sz w:val="24"/>
          <w:szCs w:val="24"/>
          <w:shd w:val="clear" w:color="auto" w:fill="FFFFFF"/>
          <w:lang w:val="es-ES"/>
        </w:rPr>
        <w:t xml:space="preserve"> de </w:t>
      </w:r>
      <w:r w:rsidR="00072C63">
        <w:rPr>
          <w:rFonts w:ascii="Arial Narrow" w:hAnsi="Arial Narrow" w:cs="Arial"/>
          <w:color w:val="252525"/>
          <w:sz w:val="24"/>
          <w:szCs w:val="24"/>
          <w:shd w:val="clear" w:color="auto" w:fill="FFFFFF"/>
          <w:lang w:val="es-ES"/>
        </w:rPr>
        <w:t>2010</w:t>
      </w:r>
      <w:r w:rsidRPr="00944608">
        <w:rPr>
          <w:rFonts w:ascii="Arial Narrow" w:hAnsi="Arial Narrow" w:cs="Arial"/>
          <w:color w:val="252525"/>
          <w:sz w:val="24"/>
          <w:szCs w:val="24"/>
          <w:shd w:val="clear" w:color="auto" w:fill="FFFFFF"/>
          <w:lang w:val="es-ES"/>
        </w:rPr>
        <w:t xml:space="preserve">, </w:t>
      </w:r>
      <w:r>
        <w:rPr>
          <w:rFonts w:ascii="Arial Narrow" w:hAnsi="Arial Narrow" w:cs="Arial"/>
          <w:color w:val="252525"/>
          <w:sz w:val="24"/>
          <w:szCs w:val="24"/>
          <w:shd w:val="clear" w:color="auto" w:fill="FFFFFF"/>
          <w:lang w:val="es-ES"/>
        </w:rPr>
        <w:t xml:space="preserve">se </w:t>
      </w:r>
      <w:r w:rsidRPr="00944608">
        <w:rPr>
          <w:rFonts w:ascii="Arial Narrow" w:hAnsi="Arial Narrow" w:cs="Arial"/>
          <w:color w:val="252525"/>
          <w:sz w:val="24"/>
          <w:szCs w:val="24"/>
          <w:shd w:val="clear" w:color="auto" w:fill="FFFFFF"/>
          <w:lang w:val="es-ES"/>
        </w:rPr>
        <w:t>obtuvo el registro fiscal número M</w:t>
      </w:r>
      <w:r w:rsidR="00072C63">
        <w:rPr>
          <w:rFonts w:ascii="Arial Narrow" w:hAnsi="Arial Narrow" w:cs="Arial"/>
          <w:color w:val="252525"/>
          <w:sz w:val="24"/>
          <w:szCs w:val="24"/>
          <w:shd w:val="clear" w:color="auto" w:fill="FFFFFF"/>
          <w:lang w:val="es-ES"/>
        </w:rPr>
        <w:t>JJ021210UZ4</w:t>
      </w:r>
      <w:r w:rsidRPr="00944608">
        <w:rPr>
          <w:rFonts w:ascii="Arial Narrow" w:hAnsi="Arial Narrow" w:cs="Arial"/>
          <w:color w:val="252525"/>
          <w:sz w:val="24"/>
          <w:szCs w:val="24"/>
          <w:shd w:val="clear" w:color="auto" w:fill="FFFFFF"/>
          <w:lang w:val="es-ES"/>
        </w:rPr>
        <w:t xml:space="preserve"> con el nombre de Municipio de </w:t>
      </w:r>
      <w:r w:rsidR="00072C63">
        <w:rPr>
          <w:rFonts w:ascii="Arial Narrow" w:hAnsi="Arial Narrow" w:cs="Arial"/>
          <w:color w:val="252525"/>
          <w:sz w:val="24"/>
          <w:szCs w:val="24"/>
          <w:shd w:val="clear" w:color="auto" w:fill="FFFFFF"/>
          <w:lang w:val="es-ES"/>
        </w:rPr>
        <w:t>José Joaquín de Herrera</w:t>
      </w:r>
      <w:r w:rsidRPr="00944608">
        <w:rPr>
          <w:rFonts w:ascii="Arial Narrow" w:hAnsi="Arial Narrow" w:cs="Arial"/>
          <w:color w:val="252525"/>
          <w:sz w:val="24"/>
          <w:szCs w:val="24"/>
          <w:shd w:val="clear" w:color="auto" w:fill="FFFFFF"/>
          <w:lang w:val="es-ES"/>
        </w:rPr>
        <w:t>, Guerrero</w:t>
      </w:r>
      <w:r w:rsidRPr="00944608">
        <w:rPr>
          <w:rFonts w:ascii="Arial Narrow" w:hAnsi="Arial Narrow" w:cs="Arial"/>
          <w:spacing w:val="3"/>
          <w:sz w:val="24"/>
          <w:szCs w:val="24"/>
          <w:lang w:val="es-ES"/>
        </w:rPr>
        <w:t xml:space="preserve">; en ese entonces el domicilio fiscal se ubicaba en </w:t>
      </w:r>
      <w:r w:rsidR="00615897">
        <w:rPr>
          <w:rFonts w:ascii="Arial Narrow" w:hAnsi="Arial Narrow" w:cs="Arial"/>
          <w:spacing w:val="3"/>
          <w:sz w:val="24"/>
          <w:szCs w:val="24"/>
          <w:lang w:val="es-ES"/>
        </w:rPr>
        <w:t xml:space="preserve">calle </w:t>
      </w:r>
      <w:r w:rsidR="00072C63">
        <w:rPr>
          <w:rFonts w:ascii="Arial Narrow" w:hAnsi="Arial Narrow" w:cs="Arial"/>
          <w:spacing w:val="3"/>
          <w:sz w:val="24"/>
          <w:szCs w:val="24"/>
          <w:lang w:val="es-ES"/>
        </w:rPr>
        <w:t>Revolución s/n</w:t>
      </w:r>
      <w:r w:rsidR="00615897">
        <w:rPr>
          <w:rFonts w:ascii="Arial Narrow" w:hAnsi="Arial Narrow" w:cs="Arial"/>
          <w:spacing w:val="3"/>
          <w:sz w:val="24"/>
          <w:szCs w:val="24"/>
          <w:lang w:val="es-ES"/>
        </w:rPr>
        <w:t xml:space="preserve">, Colonia Centro en </w:t>
      </w:r>
      <w:proofErr w:type="spellStart"/>
      <w:r w:rsidR="00072C63">
        <w:rPr>
          <w:rFonts w:ascii="Arial Narrow" w:hAnsi="Arial Narrow" w:cs="Arial"/>
          <w:spacing w:val="3"/>
          <w:sz w:val="24"/>
          <w:szCs w:val="24"/>
          <w:lang w:val="es-ES"/>
        </w:rPr>
        <w:t>Hueycantenango</w:t>
      </w:r>
      <w:proofErr w:type="spellEnd"/>
      <w:r w:rsidR="00615897">
        <w:rPr>
          <w:rFonts w:ascii="Arial Narrow" w:hAnsi="Arial Narrow" w:cs="Arial"/>
          <w:spacing w:val="3"/>
          <w:sz w:val="24"/>
          <w:szCs w:val="24"/>
          <w:lang w:val="es-ES"/>
        </w:rPr>
        <w:t xml:space="preserve">, Gro., </w:t>
      </w:r>
      <w:r w:rsidR="00072C63">
        <w:rPr>
          <w:rFonts w:ascii="Arial Narrow" w:hAnsi="Arial Narrow" w:cs="Arial"/>
          <w:spacing w:val="3"/>
          <w:sz w:val="24"/>
          <w:szCs w:val="24"/>
          <w:lang w:val="es-ES"/>
        </w:rPr>
        <w:t xml:space="preserve">Código Postal 41125, </w:t>
      </w:r>
      <w:r>
        <w:rPr>
          <w:rFonts w:ascii="Arial Narrow" w:hAnsi="Arial Narrow" w:cs="Arial"/>
          <w:spacing w:val="3"/>
          <w:sz w:val="24"/>
          <w:szCs w:val="24"/>
          <w:lang w:val="es-ES"/>
        </w:rPr>
        <w:t xml:space="preserve">con régimen de </w:t>
      </w:r>
      <w:r w:rsidR="009D2A4F" w:rsidRPr="00944608">
        <w:rPr>
          <w:rFonts w:ascii="Arial Narrow" w:hAnsi="Arial Narrow" w:cs="Arial"/>
          <w:b/>
          <w:sz w:val="24"/>
          <w:szCs w:val="24"/>
          <w:lang w:val="es-ES"/>
        </w:rPr>
        <w:t>Persona Moral con Fines no lucrativos</w:t>
      </w:r>
    </w:p>
    <w:p w14:paraId="5492F586" w14:textId="77777777" w:rsidR="00AB65B1" w:rsidRPr="00944608" w:rsidRDefault="00AB65B1" w:rsidP="00A00839">
      <w:pPr>
        <w:pStyle w:val="Body"/>
        <w:ind w:left="124" w:right="6669"/>
        <w:jc w:val="both"/>
        <w:rPr>
          <w:rFonts w:ascii="Arial Narrow" w:hAnsi="Arial Narrow" w:cs="Arial"/>
          <w:b/>
          <w:sz w:val="24"/>
          <w:szCs w:val="24"/>
          <w:lang w:val="es-ES"/>
        </w:rPr>
      </w:pPr>
    </w:p>
    <w:p w14:paraId="24E1F07F" w14:textId="77777777" w:rsidR="00B8750E" w:rsidRDefault="0031575F" w:rsidP="0031575F">
      <w:pPr>
        <w:pStyle w:val="Body"/>
        <w:ind w:left="124" w:right="282" w:hanging="124"/>
        <w:jc w:val="both"/>
        <w:rPr>
          <w:rFonts w:ascii="Arial Narrow" w:hAnsi="Arial Narrow" w:cs="Arial"/>
          <w:b/>
          <w:sz w:val="24"/>
          <w:szCs w:val="24"/>
          <w:lang w:val="es-ES"/>
        </w:rPr>
      </w:pPr>
      <w:r>
        <w:rPr>
          <w:rFonts w:ascii="Arial Narrow" w:hAnsi="Arial Narrow" w:cs="Arial"/>
          <w:b/>
          <w:sz w:val="24"/>
          <w:szCs w:val="24"/>
          <w:lang w:val="es-ES"/>
        </w:rPr>
        <w:t>4.c</w:t>
      </w:r>
      <w:proofErr w:type="gramStart"/>
      <w:r>
        <w:rPr>
          <w:rFonts w:ascii="Arial Narrow" w:hAnsi="Arial Narrow" w:cs="Arial"/>
          <w:b/>
          <w:sz w:val="24"/>
          <w:szCs w:val="24"/>
          <w:lang w:val="es-ES"/>
        </w:rPr>
        <w:t>).-</w:t>
      </w:r>
      <w:proofErr w:type="gramEnd"/>
      <w:r>
        <w:rPr>
          <w:rFonts w:ascii="Arial Narrow" w:hAnsi="Arial Narrow" w:cs="Arial"/>
          <w:b/>
          <w:sz w:val="24"/>
          <w:szCs w:val="24"/>
          <w:lang w:val="es-ES"/>
        </w:rPr>
        <w:t xml:space="preserve"> CONSIDERACIONES FISCALES DEL ENTE</w:t>
      </w:r>
    </w:p>
    <w:p w14:paraId="0AD3F150" w14:textId="77777777" w:rsidR="00E3754E" w:rsidRPr="00944608" w:rsidRDefault="00E3754E" w:rsidP="00944608">
      <w:pPr>
        <w:pStyle w:val="Body"/>
        <w:ind w:left="124" w:right="6669" w:hanging="124"/>
        <w:jc w:val="both"/>
        <w:rPr>
          <w:rFonts w:ascii="Arial Narrow" w:hAnsi="Arial Narrow" w:cs="Arial"/>
          <w:b/>
          <w:sz w:val="24"/>
          <w:szCs w:val="24"/>
          <w:lang w:val="es-ES"/>
        </w:rPr>
      </w:pPr>
    </w:p>
    <w:p w14:paraId="7FDD2DE0" w14:textId="1C5F588A" w:rsidR="00D05591" w:rsidRPr="00495EC9" w:rsidRDefault="007F2FBF" w:rsidP="007F2FBF">
      <w:pPr>
        <w:widowControl/>
        <w:tabs>
          <w:tab w:val="right" w:leader="dot" w:pos="8827"/>
        </w:tabs>
        <w:spacing w:after="101"/>
        <w:jc w:val="both"/>
        <w:rPr>
          <w:lang w:val="es-MX"/>
        </w:rPr>
      </w:pPr>
      <w:r w:rsidRPr="00370610">
        <w:rPr>
          <w:rFonts w:ascii="Arial Narrow" w:eastAsia="Times New Roman" w:hAnsi="Arial Narrow" w:cs="Arial"/>
          <w:sz w:val="24"/>
          <w:szCs w:val="24"/>
          <w:lang w:val="es-ES" w:eastAsia="es-ES"/>
        </w:rPr>
        <w:t xml:space="preserve">En términos de los dispuesto en el Artículo 86 de la Ley del Impuesto sobre la renta, </w:t>
      </w:r>
      <w:r w:rsidR="00D05591" w:rsidRPr="00495EC9">
        <w:rPr>
          <w:lang w:val="es-MX"/>
        </w:rPr>
        <w:t xml:space="preserve">además de las obligaciones establecidas en otros artículos de esta Ley, </w:t>
      </w:r>
      <w:r w:rsidR="00963FE2" w:rsidRPr="00495EC9">
        <w:rPr>
          <w:lang w:val="es-MX"/>
        </w:rPr>
        <w:t xml:space="preserve">el H. Ayuntamiento Municipal de </w:t>
      </w:r>
      <w:r w:rsidR="00A00E91" w:rsidRPr="00495EC9">
        <w:rPr>
          <w:lang w:val="es-MX"/>
        </w:rPr>
        <w:t>José</w:t>
      </w:r>
      <w:r w:rsidR="00963FE2" w:rsidRPr="00495EC9">
        <w:rPr>
          <w:lang w:val="es-MX"/>
        </w:rPr>
        <w:t xml:space="preserve"> </w:t>
      </w:r>
      <w:r w:rsidR="00A00E91" w:rsidRPr="00495EC9">
        <w:rPr>
          <w:lang w:val="es-MX"/>
        </w:rPr>
        <w:t>Joaquín</w:t>
      </w:r>
      <w:r w:rsidR="00963FE2" w:rsidRPr="00495EC9">
        <w:rPr>
          <w:lang w:val="es-MX"/>
        </w:rPr>
        <w:t xml:space="preserve"> de Herrera, Guerrero, </w:t>
      </w:r>
      <w:r w:rsidR="00D05591" w:rsidRPr="00495EC9">
        <w:rPr>
          <w:lang w:val="es-MX"/>
        </w:rPr>
        <w:t xml:space="preserve">tendrán las siguientes: </w:t>
      </w:r>
    </w:p>
    <w:p w14:paraId="6335E3D5" w14:textId="77777777" w:rsidR="00D05591" w:rsidRPr="00495EC9" w:rsidRDefault="00D05591" w:rsidP="00D05591">
      <w:pPr>
        <w:pStyle w:val="Prrafodelista"/>
        <w:widowControl/>
        <w:numPr>
          <w:ilvl w:val="0"/>
          <w:numId w:val="28"/>
        </w:numPr>
        <w:tabs>
          <w:tab w:val="right" w:leader="dot" w:pos="8827"/>
        </w:tabs>
        <w:spacing w:after="101"/>
        <w:jc w:val="both"/>
        <w:rPr>
          <w:lang w:val="es-MX"/>
        </w:rPr>
      </w:pPr>
      <w:r w:rsidRPr="00495EC9">
        <w:rPr>
          <w:lang w:val="es-MX"/>
        </w:rPr>
        <w:t xml:space="preserve">Llevar los sistemas contables de conformidad con el Código Fiscal de la Federación, su Reglamento y el Reglamento de esta Ley y efectuar registros en los mismos respecto de sus operaciones. </w:t>
      </w:r>
    </w:p>
    <w:p w14:paraId="25724D27" w14:textId="77777777" w:rsidR="00D05591" w:rsidRPr="00D05591" w:rsidRDefault="00D05591" w:rsidP="00D05591">
      <w:pPr>
        <w:pStyle w:val="Prrafodelista"/>
        <w:widowControl/>
        <w:numPr>
          <w:ilvl w:val="0"/>
          <w:numId w:val="28"/>
        </w:numPr>
        <w:tabs>
          <w:tab w:val="right" w:leader="dot" w:pos="8827"/>
        </w:tabs>
        <w:spacing w:after="101"/>
        <w:jc w:val="both"/>
        <w:rPr>
          <w:rFonts w:ascii="Arial Narrow" w:eastAsia="Times New Roman" w:hAnsi="Arial Narrow" w:cs="Arial"/>
          <w:sz w:val="24"/>
          <w:szCs w:val="24"/>
          <w:lang w:val="es-ES" w:eastAsia="es-ES"/>
        </w:rPr>
      </w:pPr>
      <w:r w:rsidRPr="00495EC9">
        <w:rPr>
          <w:lang w:val="es-MX"/>
        </w:rPr>
        <w:t xml:space="preserve">II. Expedir y recabar los comprobantes fiscales que acrediten las enajenaciones y erogaciones que efectúen, los servicios que presten o el otorgamiento del uso o goce temporal de bienes. </w:t>
      </w:r>
    </w:p>
    <w:p w14:paraId="2D06A4CA" w14:textId="77777777" w:rsidR="00D05591" w:rsidRPr="00D05591" w:rsidRDefault="00D05591" w:rsidP="00D05591">
      <w:pPr>
        <w:pStyle w:val="Prrafodelista"/>
        <w:widowControl/>
        <w:numPr>
          <w:ilvl w:val="0"/>
          <w:numId w:val="28"/>
        </w:numPr>
        <w:tabs>
          <w:tab w:val="right" w:leader="dot" w:pos="8827"/>
        </w:tabs>
        <w:spacing w:after="101"/>
        <w:jc w:val="both"/>
        <w:rPr>
          <w:rFonts w:ascii="Arial Narrow" w:eastAsia="Times New Roman" w:hAnsi="Arial Narrow" w:cs="Arial"/>
          <w:sz w:val="24"/>
          <w:szCs w:val="24"/>
          <w:lang w:val="es-ES" w:eastAsia="es-ES"/>
        </w:rPr>
      </w:pPr>
      <w:r w:rsidRPr="00495EC9">
        <w:rPr>
          <w:lang w:val="es-MX"/>
        </w:rPr>
        <w:t xml:space="preserve">III. Presentar en las oficinas autorizadas a más tardar el día 15 de febrero de cada año, declaración en la que se determine el remanente distribuible y la proporción que de este concepto corresponda a cada integrante. </w:t>
      </w:r>
    </w:p>
    <w:p w14:paraId="72ECA821" w14:textId="77777777" w:rsidR="00D05591" w:rsidRPr="00D05591" w:rsidRDefault="00D05591" w:rsidP="00D05591">
      <w:pPr>
        <w:pStyle w:val="Prrafodelista"/>
        <w:widowControl/>
        <w:numPr>
          <w:ilvl w:val="0"/>
          <w:numId w:val="28"/>
        </w:numPr>
        <w:tabs>
          <w:tab w:val="right" w:leader="dot" w:pos="8827"/>
        </w:tabs>
        <w:spacing w:after="101"/>
        <w:jc w:val="both"/>
        <w:rPr>
          <w:rFonts w:ascii="Arial Narrow" w:eastAsia="Times New Roman" w:hAnsi="Arial Narrow" w:cs="Arial"/>
          <w:sz w:val="24"/>
          <w:szCs w:val="24"/>
          <w:lang w:val="es-ES" w:eastAsia="es-ES"/>
        </w:rPr>
      </w:pPr>
      <w:r w:rsidRPr="00495EC9">
        <w:rPr>
          <w:lang w:val="es-MX"/>
        </w:rPr>
        <w:t xml:space="preserve">IV. Proporcionar a sus integrantes constancia y comprobante fiscal en el que se señale el monto del remanente distribuible, en su caso. </w:t>
      </w:r>
    </w:p>
    <w:p w14:paraId="7BFAF684" w14:textId="77777777" w:rsidR="00F14B42" w:rsidRPr="00F14B42" w:rsidRDefault="00D05591" w:rsidP="00D05591">
      <w:pPr>
        <w:pStyle w:val="Prrafodelista"/>
        <w:widowControl/>
        <w:numPr>
          <w:ilvl w:val="0"/>
          <w:numId w:val="28"/>
        </w:numPr>
        <w:tabs>
          <w:tab w:val="right" w:leader="dot" w:pos="8827"/>
        </w:tabs>
        <w:spacing w:after="101"/>
        <w:jc w:val="both"/>
        <w:rPr>
          <w:rFonts w:ascii="Arial Narrow" w:eastAsia="Times New Roman" w:hAnsi="Arial Narrow" w:cs="Arial"/>
          <w:sz w:val="24"/>
          <w:szCs w:val="24"/>
          <w:lang w:val="es-ES" w:eastAsia="es-ES"/>
        </w:rPr>
      </w:pPr>
      <w:r w:rsidRPr="00495EC9">
        <w:rPr>
          <w:lang w:val="es-MX"/>
        </w:rPr>
        <w:t xml:space="preserve">V. 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w:t>
      </w:r>
    </w:p>
    <w:p w14:paraId="65D021F5" w14:textId="77777777" w:rsidR="007F2FBF" w:rsidRPr="00D05591" w:rsidRDefault="00D05591" w:rsidP="00F14B42">
      <w:pPr>
        <w:pStyle w:val="Prrafodelista"/>
        <w:widowControl/>
        <w:tabs>
          <w:tab w:val="right" w:leader="dot" w:pos="8827"/>
        </w:tabs>
        <w:spacing w:after="101"/>
        <w:ind w:left="1080"/>
        <w:jc w:val="both"/>
        <w:rPr>
          <w:rFonts w:ascii="Arial Narrow" w:eastAsia="Times New Roman" w:hAnsi="Arial Narrow" w:cs="Arial"/>
          <w:sz w:val="24"/>
          <w:szCs w:val="24"/>
          <w:lang w:val="es-ES" w:eastAsia="es-ES"/>
        </w:rPr>
      </w:pPr>
      <w:r w:rsidRPr="00495EC9">
        <w:rPr>
          <w:lang w:val="es-MX"/>
        </w:rPr>
        <w:t xml:space="preserve">Deberán cumplir con las obligaciones a que se refiere el artículo 99 de la misma Ley, cuando hagan pagos que a la vez sean ingresos en los términos del Título IV, Capítulo I del presente ordenamiento. </w:t>
      </w:r>
      <w:r w:rsidR="00F14B42" w:rsidRPr="00495EC9">
        <w:rPr>
          <w:lang w:val="es-MX"/>
        </w:rPr>
        <w:t>(</w:t>
      </w:r>
      <w:r w:rsidRPr="00495EC9">
        <w:rPr>
          <w:lang w:val="es-MX"/>
        </w:rPr>
        <w:t>Fracción reformada DOF 18-11-20</w:t>
      </w:r>
      <w:r w:rsidR="00F14B42" w:rsidRPr="00495EC9">
        <w:rPr>
          <w:lang w:val="es-MX"/>
        </w:rPr>
        <w:t xml:space="preserve">) </w:t>
      </w:r>
      <w:r w:rsidR="007F2FBF" w:rsidRPr="00D05591">
        <w:rPr>
          <w:rFonts w:ascii="Arial Narrow" w:eastAsia="Times New Roman" w:hAnsi="Arial Narrow" w:cs="Arial"/>
          <w:sz w:val="24"/>
          <w:szCs w:val="24"/>
          <w:lang w:val="es-ES" w:eastAsia="es-ES"/>
        </w:rPr>
        <w:t>el ente público solo tendrá las obligaciones de retener y enterar el impuesto, emitir comprobantes fiscales por las contribuciones, productos y aprovechamientos que cobran, así como por los pagos de salarios, apoyos y estímulos que otorguen y exigir comprobantes fiscales cuando</w:t>
      </w:r>
      <w:r w:rsidR="004E6317" w:rsidRPr="00D05591">
        <w:rPr>
          <w:rFonts w:ascii="Arial Narrow" w:eastAsia="Times New Roman" w:hAnsi="Arial Narrow" w:cs="Arial"/>
          <w:sz w:val="24"/>
          <w:szCs w:val="24"/>
          <w:lang w:val="es-ES" w:eastAsia="es-ES"/>
        </w:rPr>
        <w:t xml:space="preserve"> se realicen</w:t>
      </w:r>
      <w:r w:rsidR="007F2FBF" w:rsidRPr="00D05591">
        <w:rPr>
          <w:rFonts w:ascii="Arial Narrow" w:eastAsia="Times New Roman" w:hAnsi="Arial Narrow" w:cs="Arial"/>
          <w:sz w:val="24"/>
          <w:szCs w:val="24"/>
          <w:lang w:val="es-ES" w:eastAsia="es-ES"/>
        </w:rPr>
        <w:t xml:space="preserve"> pagos a terceros y estén obligados a ello en términos de ley.</w:t>
      </w:r>
    </w:p>
    <w:p w14:paraId="7CB3A584" w14:textId="77777777" w:rsidR="00F77CAB" w:rsidRDefault="00F77CAB" w:rsidP="00A00839">
      <w:pPr>
        <w:spacing w:before="7"/>
        <w:jc w:val="both"/>
        <w:rPr>
          <w:rFonts w:ascii="Arial Narrow" w:hAnsi="Arial Narrow" w:cs="Arial"/>
          <w:b/>
          <w:sz w:val="24"/>
          <w:szCs w:val="24"/>
          <w:lang w:val="es-ES"/>
        </w:rPr>
      </w:pPr>
    </w:p>
    <w:p w14:paraId="12E1C047" w14:textId="77777777" w:rsidR="00B8750E" w:rsidRPr="00944608" w:rsidRDefault="0031575F" w:rsidP="00A00839">
      <w:pPr>
        <w:spacing w:before="7"/>
        <w:jc w:val="both"/>
        <w:rPr>
          <w:rFonts w:ascii="Arial Narrow" w:hAnsi="Arial Narrow" w:cs="Arial"/>
          <w:b/>
          <w:sz w:val="24"/>
          <w:szCs w:val="24"/>
          <w:lang w:val="es-ES"/>
        </w:rPr>
      </w:pPr>
      <w:r>
        <w:rPr>
          <w:rFonts w:ascii="Arial Narrow" w:hAnsi="Arial Narrow" w:cs="Arial"/>
          <w:b/>
          <w:sz w:val="24"/>
          <w:szCs w:val="24"/>
          <w:lang w:val="es-ES"/>
        </w:rPr>
        <w:t>4.d</w:t>
      </w:r>
      <w:proofErr w:type="gramStart"/>
      <w:r>
        <w:rPr>
          <w:rFonts w:ascii="Arial Narrow" w:hAnsi="Arial Narrow" w:cs="Arial"/>
          <w:b/>
          <w:sz w:val="24"/>
          <w:szCs w:val="24"/>
          <w:lang w:val="es-ES"/>
        </w:rPr>
        <w:t>).-</w:t>
      </w:r>
      <w:proofErr w:type="gramEnd"/>
      <w:r>
        <w:rPr>
          <w:rFonts w:ascii="Arial Narrow" w:hAnsi="Arial Narrow" w:cs="Arial"/>
          <w:b/>
          <w:sz w:val="24"/>
          <w:szCs w:val="24"/>
          <w:lang w:val="es-ES"/>
        </w:rPr>
        <w:t xml:space="preserve"> </w:t>
      </w:r>
      <w:r w:rsidR="00FF4997" w:rsidRPr="00944608">
        <w:rPr>
          <w:rFonts w:ascii="Arial Narrow" w:hAnsi="Arial Narrow" w:cs="Arial"/>
          <w:b/>
          <w:sz w:val="24"/>
          <w:szCs w:val="24"/>
          <w:lang w:val="es-ES"/>
        </w:rPr>
        <w:t xml:space="preserve">ESTRUCTURA ORGANIZACIONAL </w:t>
      </w:r>
      <w:r w:rsidR="003D018D" w:rsidRPr="00944608">
        <w:rPr>
          <w:rFonts w:ascii="Arial Narrow" w:hAnsi="Arial Narrow" w:cs="Arial"/>
          <w:b/>
          <w:sz w:val="24"/>
          <w:szCs w:val="24"/>
          <w:lang w:val="es-ES"/>
        </w:rPr>
        <w:t>BÁSICA</w:t>
      </w:r>
    </w:p>
    <w:p w14:paraId="799A1910" w14:textId="77777777" w:rsidR="00B8750E" w:rsidRPr="00944608" w:rsidRDefault="00F77CAB" w:rsidP="00A00839">
      <w:pPr>
        <w:spacing w:before="8"/>
        <w:jc w:val="both"/>
        <w:rPr>
          <w:rFonts w:ascii="Arial Narrow" w:hAnsi="Arial Narrow" w:cs="Arial"/>
          <w:sz w:val="24"/>
          <w:szCs w:val="24"/>
          <w:lang w:val="es-ES"/>
        </w:rPr>
      </w:pPr>
      <w:r>
        <w:rPr>
          <w:rFonts w:ascii="Arial Narrow" w:hAnsi="Arial Narrow" w:cs="Arial"/>
          <w:sz w:val="24"/>
          <w:szCs w:val="24"/>
          <w:lang w:val="es-ES"/>
        </w:rPr>
        <w:t>S</w:t>
      </w:r>
      <w:r w:rsidR="00FF4997" w:rsidRPr="00944608">
        <w:rPr>
          <w:rFonts w:ascii="Arial Narrow" w:hAnsi="Arial Narrow" w:cs="Arial"/>
          <w:sz w:val="24"/>
          <w:szCs w:val="24"/>
          <w:lang w:val="es-ES"/>
        </w:rPr>
        <w:t xml:space="preserve">e anexa </w:t>
      </w:r>
      <w:r w:rsidR="00615897">
        <w:rPr>
          <w:rFonts w:ascii="Arial Narrow" w:hAnsi="Arial Narrow" w:cs="Arial"/>
          <w:sz w:val="24"/>
          <w:szCs w:val="24"/>
          <w:lang w:val="es-ES"/>
        </w:rPr>
        <w:t>el documento en el que se detalla la Estructura orgánica vigente, debidamente autorizada.</w:t>
      </w:r>
    </w:p>
    <w:p w14:paraId="27C080A3" w14:textId="77777777" w:rsidR="00FF4997" w:rsidRPr="00944608" w:rsidRDefault="00FF4997" w:rsidP="00A00839">
      <w:pPr>
        <w:spacing w:before="8"/>
        <w:jc w:val="both"/>
        <w:rPr>
          <w:rFonts w:ascii="Arial Narrow" w:hAnsi="Arial Narrow" w:cs="Arial"/>
          <w:sz w:val="24"/>
          <w:szCs w:val="24"/>
          <w:lang w:val="es-ES"/>
        </w:rPr>
      </w:pPr>
    </w:p>
    <w:p w14:paraId="1F13B094" w14:textId="77777777" w:rsidR="00B8750E" w:rsidRPr="00944608" w:rsidRDefault="0031575F" w:rsidP="00A00839">
      <w:pPr>
        <w:jc w:val="both"/>
        <w:rPr>
          <w:rFonts w:ascii="Arial Narrow" w:hAnsi="Arial Narrow" w:cs="Arial"/>
          <w:b/>
          <w:sz w:val="24"/>
          <w:szCs w:val="24"/>
          <w:lang w:val="es-ES"/>
        </w:rPr>
      </w:pPr>
      <w:r>
        <w:rPr>
          <w:rFonts w:ascii="Arial Narrow" w:hAnsi="Arial Narrow" w:cs="Arial"/>
          <w:b/>
          <w:sz w:val="24"/>
          <w:szCs w:val="24"/>
          <w:lang w:val="es-ES"/>
        </w:rPr>
        <w:t xml:space="preserve">4.e.- </w:t>
      </w:r>
      <w:r w:rsidR="00F929D2" w:rsidRPr="00944608">
        <w:rPr>
          <w:rFonts w:ascii="Arial Narrow" w:hAnsi="Arial Narrow" w:cs="Arial"/>
          <w:b/>
          <w:sz w:val="24"/>
          <w:szCs w:val="24"/>
          <w:lang w:val="es-ES"/>
        </w:rPr>
        <w:t xml:space="preserve">FIDEICOMISOS, MANDATOS Y </w:t>
      </w:r>
      <w:r w:rsidR="00AC7BF7" w:rsidRPr="00944608">
        <w:rPr>
          <w:rFonts w:ascii="Arial Narrow" w:hAnsi="Arial Narrow" w:cs="Arial"/>
          <w:b/>
          <w:sz w:val="24"/>
          <w:szCs w:val="24"/>
          <w:lang w:val="es-ES"/>
        </w:rPr>
        <w:t>ANÁLOGOS DE</w:t>
      </w:r>
      <w:r w:rsidR="00F929D2" w:rsidRPr="00944608">
        <w:rPr>
          <w:rFonts w:ascii="Arial Narrow" w:hAnsi="Arial Narrow" w:cs="Arial"/>
          <w:b/>
          <w:sz w:val="24"/>
          <w:szCs w:val="24"/>
          <w:lang w:val="es-ES"/>
        </w:rPr>
        <w:t xml:space="preserve"> LOS CUALES ES FIDEICOMITENTE O FIDUCIARIO</w:t>
      </w:r>
    </w:p>
    <w:p w14:paraId="5169DC8E" w14:textId="77777777" w:rsidR="00F929D2" w:rsidRPr="00944608" w:rsidRDefault="00F929D2" w:rsidP="00A00839">
      <w:pPr>
        <w:jc w:val="both"/>
        <w:rPr>
          <w:rFonts w:ascii="Arial Narrow" w:hAnsi="Arial Narrow" w:cs="Arial"/>
          <w:sz w:val="24"/>
          <w:szCs w:val="24"/>
          <w:lang w:val="es-ES"/>
        </w:rPr>
      </w:pPr>
      <w:r w:rsidRPr="00944608">
        <w:rPr>
          <w:rFonts w:ascii="Arial Narrow" w:hAnsi="Arial Narrow" w:cs="Arial"/>
          <w:sz w:val="24"/>
          <w:szCs w:val="24"/>
          <w:lang w:val="es-ES"/>
        </w:rPr>
        <w:t xml:space="preserve">El municipio no forma parte de </w:t>
      </w:r>
      <w:r w:rsidR="00AC7BF7" w:rsidRPr="00944608">
        <w:rPr>
          <w:rFonts w:ascii="Arial Narrow" w:hAnsi="Arial Narrow" w:cs="Arial"/>
          <w:sz w:val="24"/>
          <w:szCs w:val="24"/>
          <w:lang w:val="es-ES"/>
        </w:rPr>
        <w:t>ningún</w:t>
      </w:r>
      <w:r w:rsidRPr="00944608">
        <w:rPr>
          <w:rFonts w:ascii="Arial Narrow" w:hAnsi="Arial Narrow" w:cs="Arial"/>
          <w:sz w:val="24"/>
          <w:szCs w:val="24"/>
          <w:lang w:val="es-ES"/>
        </w:rPr>
        <w:t xml:space="preserve"> fideicomiso, mandato o </w:t>
      </w:r>
      <w:r w:rsidR="00AC7BF7" w:rsidRPr="00944608">
        <w:rPr>
          <w:rFonts w:ascii="Arial Narrow" w:hAnsi="Arial Narrow" w:cs="Arial"/>
          <w:sz w:val="24"/>
          <w:szCs w:val="24"/>
          <w:lang w:val="es-ES"/>
        </w:rPr>
        <w:t>análogo</w:t>
      </w:r>
      <w:r w:rsidRPr="00944608">
        <w:rPr>
          <w:rFonts w:ascii="Arial Narrow" w:hAnsi="Arial Narrow" w:cs="Arial"/>
          <w:sz w:val="24"/>
          <w:szCs w:val="24"/>
          <w:lang w:val="es-ES"/>
        </w:rPr>
        <w:t xml:space="preserve"> durante el ejercicio que no</w:t>
      </w:r>
      <w:r w:rsidR="00384896" w:rsidRPr="00944608">
        <w:rPr>
          <w:rFonts w:ascii="Arial Narrow" w:hAnsi="Arial Narrow" w:cs="Arial"/>
          <w:sz w:val="24"/>
          <w:szCs w:val="24"/>
          <w:lang w:val="es-ES"/>
        </w:rPr>
        <w:t>s</w:t>
      </w:r>
      <w:r w:rsidRPr="00944608">
        <w:rPr>
          <w:rFonts w:ascii="Arial Narrow" w:hAnsi="Arial Narrow" w:cs="Arial"/>
          <w:sz w:val="24"/>
          <w:szCs w:val="24"/>
          <w:lang w:val="es-ES"/>
        </w:rPr>
        <w:t xml:space="preserve"> ocupa.</w:t>
      </w:r>
    </w:p>
    <w:p w14:paraId="653F15AA" w14:textId="77777777" w:rsidR="00D45858" w:rsidRPr="00944608" w:rsidRDefault="00D45858" w:rsidP="00A00839">
      <w:pPr>
        <w:jc w:val="both"/>
        <w:rPr>
          <w:rFonts w:ascii="Arial Narrow" w:hAnsi="Arial Narrow" w:cs="Arial"/>
          <w:sz w:val="24"/>
          <w:szCs w:val="24"/>
          <w:lang w:val="es-ES"/>
        </w:rPr>
      </w:pPr>
    </w:p>
    <w:p w14:paraId="402F120B" w14:textId="77777777" w:rsidR="004967F0"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 xml:space="preserve">5.- </w:t>
      </w:r>
      <w:r w:rsidR="00384896" w:rsidRPr="00944608">
        <w:rPr>
          <w:rFonts w:ascii="Arial Narrow" w:hAnsi="Arial Narrow" w:cs="Arial"/>
          <w:b/>
          <w:spacing w:val="1"/>
          <w:sz w:val="24"/>
          <w:szCs w:val="24"/>
          <w:lang w:val="es-ES"/>
        </w:rPr>
        <w:t xml:space="preserve">BASES DE </w:t>
      </w:r>
      <w:r w:rsidR="00AC7BF7" w:rsidRPr="00944608">
        <w:rPr>
          <w:rFonts w:ascii="Arial Narrow" w:hAnsi="Arial Narrow" w:cs="Arial"/>
          <w:b/>
          <w:spacing w:val="1"/>
          <w:sz w:val="24"/>
          <w:szCs w:val="24"/>
          <w:lang w:val="es-ES"/>
        </w:rPr>
        <w:t>PREPARACIÓN</w:t>
      </w:r>
      <w:r w:rsidR="00384896" w:rsidRPr="00944608">
        <w:rPr>
          <w:rFonts w:ascii="Arial Narrow" w:hAnsi="Arial Narrow" w:cs="Arial"/>
          <w:b/>
          <w:spacing w:val="1"/>
          <w:sz w:val="24"/>
          <w:szCs w:val="24"/>
          <w:lang w:val="es-ES"/>
        </w:rPr>
        <w:t xml:space="preserve"> DE LOS ESTADOS FINANCIEROS</w:t>
      </w:r>
    </w:p>
    <w:p w14:paraId="68D4106D" w14:textId="77777777" w:rsidR="0031575F" w:rsidRDefault="0031575F" w:rsidP="00A00839">
      <w:pPr>
        <w:pStyle w:val="Body"/>
        <w:ind w:right="340"/>
        <w:jc w:val="both"/>
        <w:rPr>
          <w:rFonts w:ascii="Arial Narrow" w:hAnsi="Arial Narrow" w:cs="Arial"/>
          <w:b/>
          <w:spacing w:val="1"/>
          <w:sz w:val="24"/>
          <w:szCs w:val="24"/>
          <w:lang w:val="es-ES"/>
        </w:rPr>
      </w:pPr>
    </w:p>
    <w:p w14:paraId="2A871D09" w14:textId="77777777" w:rsidR="0031575F" w:rsidRDefault="0031575F" w:rsidP="00A00839">
      <w:pPr>
        <w:pStyle w:val="Body"/>
        <w:ind w:right="340"/>
        <w:jc w:val="both"/>
        <w:rPr>
          <w:rFonts w:ascii="Arial Narrow" w:hAnsi="Arial Narrow" w:cs="Arial"/>
          <w:b/>
          <w:spacing w:val="1"/>
          <w:sz w:val="24"/>
          <w:szCs w:val="24"/>
          <w:lang w:val="es-ES"/>
        </w:rPr>
      </w:pPr>
      <w:r w:rsidRPr="0031575F">
        <w:rPr>
          <w:rFonts w:ascii="Arial Narrow" w:hAnsi="Arial Narrow" w:cs="Arial"/>
          <w:b/>
          <w:spacing w:val="1"/>
          <w:sz w:val="24"/>
          <w:szCs w:val="24"/>
          <w:lang w:val="es-ES"/>
        </w:rPr>
        <w:t>5.a</w:t>
      </w:r>
      <w:proofErr w:type="gramStart"/>
      <w:r w:rsidRPr="0031575F">
        <w:rPr>
          <w:rFonts w:ascii="Arial Narrow" w:hAnsi="Arial Narrow" w:cs="Arial"/>
          <w:b/>
          <w:spacing w:val="1"/>
          <w:sz w:val="24"/>
          <w:szCs w:val="24"/>
          <w:lang w:val="es-ES"/>
        </w:rPr>
        <w:t>).-</w:t>
      </w:r>
      <w:proofErr w:type="gramEnd"/>
      <w:r w:rsidRPr="0031575F">
        <w:rPr>
          <w:rFonts w:ascii="Arial Narrow" w:hAnsi="Arial Narrow" w:cs="Arial"/>
          <w:b/>
          <w:spacing w:val="1"/>
          <w:sz w:val="24"/>
          <w:szCs w:val="24"/>
          <w:lang w:val="es-ES"/>
        </w:rPr>
        <w:t xml:space="preserve"> Se ha observado la normatividad emitida por el CONAC, y las disposiciones legales aplicables de acuerdo a lo siguiente:</w:t>
      </w:r>
    </w:p>
    <w:p w14:paraId="1C71AA47" w14:textId="77777777" w:rsidR="0031575F" w:rsidRDefault="0031575F" w:rsidP="00A00839">
      <w:pPr>
        <w:pStyle w:val="Body"/>
        <w:ind w:right="340"/>
        <w:jc w:val="both"/>
        <w:rPr>
          <w:rFonts w:ascii="Arial Narrow" w:hAnsi="Arial Narrow" w:cs="Arial"/>
          <w:b/>
          <w:spacing w:val="1"/>
          <w:sz w:val="24"/>
          <w:szCs w:val="24"/>
          <w:lang w:val="es-ES"/>
        </w:rPr>
      </w:pPr>
    </w:p>
    <w:p w14:paraId="4F9E2E9F" w14:textId="77777777" w:rsidR="0031575F"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SI (</w:t>
      </w:r>
      <w:proofErr w:type="gramStart"/>
      <w:r>
        <w:rPr>
          <w:rFonts w:ascii="Arial Narrow" w:hAnsi="Arial Narrow" w:cs="Arial"/>
          <w:b/>
          <w:spacing w:val="1"/>
          <w:sz w:val="24"/>
          <w:szCs w:val="24"/>
          <w:lang w:val="es-ES"/>
        </w:rPr>
        <w:t>X  )</w:t>
      </w:r>
      <w:proofErr w:type="gramEnd"/>
      <w:r>
        <w:rPr>
          <w:rFonts w:ascii="Arial Narrow" w:hAnsi="Arial Narrow" w:cs="Arial"/>
          <w:b/>
          <w:spacing w:val="1"/>
          <w:sz w:val="24"/>
          <w:szCs w:val="24"/>
          <w:lang w:val="es-ES"/>
        </w:rPr>
        <w:t xml:space="preserve">   NO (  )</w:t>
      </w:r>
    </w:p>
    <w:p w14:paraId="026F78E2" w14:textId="77777777" w:rsidR="0031575F" w:rsidRDefault="0031575F" w:rsidP="00A00839">
      <w:pPr>
        <w:pStyle w:val="Body"/>
        <w:ind w:right="340"/>
        <w:jc w:val="both"/>
        <w:rPr>
          <w:rFonts w:ascii="Arial Narrow" w:hAnsi="Arial Narrow" w:cs="Arial"/>
          <w:b/>
          <w:spacing w:val="1"/>
          <w:sz w:val="24"/>
          <w:szCs w:val="24"/>
          <w:lang w:val="es-ES"/>
        </w:rPr>
      </w:pPr>
    </w:p>
    <w:p w14:paraId="097D37E4" w14:textId="77777777" w:rsidR="0031575F"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1.- Sistema de Contabilidad utilizado por la administración municipal:</w:t>
      </w:r>
    </w:p>
    <w:p w14:paraId="23D5EBBE" w14:textId="77777777" w:rsidR="0031575F" w:rsidRPr="0031575F"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 xml:space="preserve">(X) Cumplimiento General de la Ley    </w:t>
      </w:r>
      <w:proofErr w:type="gramStart"/>
      <w:r>
        <w:rPr>
          <w:rFonts w:ascii="Arial Narrow" w:hAnsi="Arial Narrow" w:cs="Arial"/>
          <w:b/>
          <w:spacing w:val="1"/>
          <w:sz w:val="24"/>
          <w:szCs w:val="24"/>
          <w:lang w:val="es-ES"/>
        </w:rPr>
        <w:t xml:space="preserve">   (</w:t>
      </w:r>
      <w:proofErr w:type="gramEnd"/>
      <w:r>
        <w:rPr>
          <w:rFonts w:ascii="Arial Narrow" w:hAnsi="Arial Narrow" w:cs="Arial"/>
          <w:b/>
          <w:spacing w:val="1"/>
          <w:sz w:val="24"/>
          <w:szCs w:val="24"/>
          <w:lang w:val="es-ES"/>
        </w:rPr>
        <w:t xml:space="preserve">  ) Sistema básico general</w:t>
      </w:r>
    </w:p>
    <w:p w14:paraId="60C18E30" w14:textId="77777777" w:rsidR="0031575F" w:rsidRPr="00944608" w:rsidRDefault="0031575F" w:rsidP="00A00839">
      <w:pPr>
        <w:pStyle w:val="Body"/>
        <w:ind w:right="340"/>
        <w:jc w:val="both"/>
        <w:rPr>
          <w:rFonts w:ascii="Arial Narrow" w:hAnsi="Arial Narrow" w:cs="Arial"/>
          <w:b/>
          <w:spacing w:val="1"/>
          <w:sz w:val="24"/>
          <w:szCs w:val="24"/>
          <w:lang w:val="es-ES"/>
        </w:rPr>
      </w:pPr>
    </w:p>
    <w:p w14:paraId="7C789E8A" w14:textId="77777777" w:rsidR="0031575F" w:rsidRPr="0031575F" w:rsidRDefault="0031575F" w:rsidP="007F2FBF">
      <w:pPr>
        <w:pStyle w:val="Body"/>
        <w:ind w:right="340"/>
        <w:jc w:val="both"/>
        <w:rPr>
          <w:rFonts w:ascii="Arial Narrow" w:hAnsi="Arial Narrow" w:cs="Arial"/>
          <w:b/>
          <w:spacing w:val="1"/>
          <w:sz w:val="24"/>
          <w:szCs w:val="24"/>
          <w:lang w:val="es-ES"/>
        </w:rPr>
      </w:pPr>
      <w:r w:rsidRPr="0031575F">
        <w:rPr>
          <w:rFonts w:ascii="Arial Narrow" w:hAnsi="Arial Narrow" w:cs="Arial"/>
          <w:b/>
          <w:spacing w:val="1"/>
          <w:sz w:val="24"/>
          <w:szCs w:val="24"/>
          <w:lang w:val="es-ES"/>
        </w:rPr>
        <w:t>5.b</w:t>
      </w:r>
      <w:proofErr w:type="gramStart"/>
      <w:r w:rsidRPr="0031575F">
        <w:rPr>
          <w:rFonts w:ascii="Arial Narrow" w:hAnsi="Arial Narrow" w:cs="Arial"/>
          <w:b/>
          <w:spacing w:val="1"/>
          <w:sz w:val="24"/>
          <w:szCs w:val="24"/>
          <w:lang w:val="es-ES"/>
        </w:rPr>
        <w:t>).-</w:t>
      </w:r>
      <w:proofErr w:type="gramEnd"/>
      <w:r>
        <w:rPr>
          <w:rFonts w:ascii="Arial Narrow" w:hAnsi="Arial Narrow" w:cs="Arial"/>
          <w:spacing w:val="1"/>
          <w:sz w:val="24"/>
          <w:szCs w:val="24"/>
          <w:lang w:val="es-ES"/>
        </w:rPr>
        <w:t xml:space="preserve"> </w:t>
      </w:r>
      <w:r w:rsidRPr="0031575F">
        <w:rPr>
          <w:rFonts w:ascii="Arial Narrow" w:hAnsi="Arial Narrow" w:cs="Arial"/>
          <w:b/>
          <w:spacing w:val="1"/>
          <w:sz w:val="24"/>
          <w:szCs w:val="24"/>
          <w:lang w:val="es-ES"/>
        </w:rPr>
        <w:t>La normatividad aplicada para el reconocimiento, valuación y revaluaci</w:t>
      </w:r>
      <w:r w:rsidR="003005C0">
        <w:rPr>
          <w:rFonts w:ascii="Arial Narrow" w:hAnsi="Arial Narrow" w:cs="Arial"/>
          <w:b/>
          <w:spacing w:val="1"/>
          <w:sz w:val="24"/>
          <w:szCs w:val="24"/>
          <w:lang w:val="es-ES"/>
        </w:rPr>
        <w:t>ó</w:t>
      </w:r>
      <w:r w:rsidRPr="0031575F">
        <w:rPr>
          <w:rFonts w:ascii="Arial Narrow" w:hAnsi="Arial Narrow" w:cs="Arial"/>
          <w:b/>
          <w:spacing w:val="1"/>
          <w:sz w:val="24"/>
          <w:szCs w:val="24"/>
          <w:lang w:val="es-ES"/>
        </w:rPr>
        <w:t>n de los diferentes rubros de la información financiera ……</w:t>
      </w:r>
    </w:p>
    <w:p w14:paraId="3A670739" w14:textId="77777777" w:rsidR="007F2FBF" w:rsidRPr="00944608" w:rsidRDefault="007F2FBF" w:rsidP="007F2FBF">
      <w:pPr>
        <w:pStyle w:val="Body"/>
        <w:ind w:right="340"/>
        <w:jc w:val="both"/>
        <w:rPr>
          <w:rFonts w:ascii="Arial Narrow" w:hAnsi="Arial Narrow" w:cs="Arial"/>
          <w:sz w:val="24"/>
          <w:szCs w:val="24"/>
          <w:lang w:val="es-ES"/>
        </w:rPr>
      </w:pPr>
      <w:r w:rsidRPr="00944608">
        <w:rPr>
          <w:rFonts w:ascii="Arial Narrow" w:hAnsi="Arial Narrow" w:cs="Arial"/>
          <w:spacing w:val="1"/>
          <w:sz w:val="24"/>
          <w:szCs w:val="24"/>
          <w:lang w:val="es-ES"/>
        </w:rPr>
        <w:t>Lo</w:t>
      </w:r>
      <w:r w:rsidRPr="00944608">
        <w:rPr>
          <w:rFonts w:ascii="Arial Narrow" w:hAnsi="Arial Narrow" w:cs="Arial"/>
          <w:sz w:val="24"/>
          <w:szCs w:val="24"/>
          <w:lang w:val="es-ES"/>
        </w:rPr>
        <w:t>s Esta</w:t>
      </w:r>
      <w:r w:rsidRPr="00944608">
        <w:rPr>
          <w:rFonts w:ascii="Arial Narrow" w:hAnsi="Arial Narrow" w:cs="Arial"/>
          <w:spacing w:val="-3"/>
          <w:sz w:val="24"/>
          <w:szCs w:val="24"/>
          <w:lang w:val="es-ES"/>
        </w:rPr>
        <w:t>d</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s F</w:t>
      </w:r>
      <w:r w:rsidRPr="00944608">
        <w:rPr>
          <w:rFonts w:ascii="Arial Narrow" w:hAnsi="Arial Narrow" w:cs="Arial"/>
          <w:spacing w:val="-1"/>
          <w:sz w:val="24"/>
          <w:szCs w:val="24"/>
          <w:lang w:val="es-ES"/>
        </w:rPr>
        <w:t>in</w:t>
      </w:r>
      <w:r w:rsidRPr="00944608">
        <w:rPr>
          <w:rFonts w:ascii="Arial Narrow" w:hAnsi="Arial Narrow" w:cs="Arial"/>
          <w:sz w:val="24"/>
          <w:szCs w:val="24"/>
          <w:lang w:val="es-ES"/>
        </w:rPr>
        <w:t>a</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cier</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s</w:t>
      </w:r>
      <w:r w:rsidRPr="00944608">
        <w:rPr>
          <w:rFonts w:ascii="Arial Narrow" w:hAnsi="Arial Narrow" w:cs="Arial"/>
          <w:spacing w:val="3"/>
          <w:sz w:val="24"/>
          <w:szCs w:val="24"/>
          <w:lang w:val="es-ES"/>
        </w:rPr>
        <w:t xml:space="preserve"> </w:t>
      </w:r>
      <w:r w:rsidRPr="00944608">
        <w:rPr>
          <w:rFonts w:ascii="Arial Narrow" w:hAnsi="Arial Narrow" w:cs="Arial"/>
          <w:spacing w:val="-1"/>
          <w:sz w:val="24"/>
          <w:szCs w:val="24"/>
          <w:lang w:val="es-ES"/>
        </w:rPr>
        <w:t>q</w:t>
      </w:r>
      <w:r w:rsidRPr="00944608">
        <w:rPr>
          <w:rFonts w:ascii="Arial Narrow" w:hAnsi="Arial Narrow" w:cs="Arial"/>
          <w:spacing w:val="-3"/>
          <w:sz w:val="24"/>
          <w:szCs w:val="24"/>
          <w:lang w:val="es-ES"/>
        </w:rPr>
        <w:t>u</w:t>
      </w:r>
      <w:r w:rsidRPr="00944608">
        <w:rPr>
          <w:rFonts w:ascii="Arial Narrow" w:hAnsi="Arial Narrow" w:cs="Arial"/>
          <w:sz w:val="24"/>
          <w:szCs w:val="24"/>
          <w:lang w:val="es-ES"/>
        </w:rPr>
        <w:t>e</w:t>
      </w:r>
      <w:r w:rsidRPr="00944608">
        <w:rPr>
          <w:rFonts w:ascii="Arial Narrow" w:hAnsi="Arial Narrow" w:cs="Arial"/>
          <w:spacing w:val="3"/>
          <w:sz w:val="24"/>
          <w:szCs w:val="24"/>
          <w:lang w:val="es-ES"/>
        </w:rPr>
        <w:t xml:space="preserve"> </w:t>
      </w:r>
      <w:r w:rsidRPr="00944608">
        <w:rPr>
          <w:rFonts w:ascii="Arial Narrow" w:hAnsi="Arial Narrow" w:cs="Arial"/>
          <w:sz w:val="24"/>
          <w:szCs w:val="24"/>
          <w:lang w:val="es-ES"/>
        </w:rPr>
        <w:t>se</w:t>
      </w:r>
      <w:r w:rsidRPr="00944608">
        <w:rPr>
          <w:rFonts w:ascii="Arial Narrow" w:hAnsi="Arial Narrow" w:cs="Arial"/>
          <w:spacing w:val="1"/>
          <w:sz w:val="24"/>
          <w:szCs w:val="24"/>
          <w:lang w:val="es-ES"/>
        </w:rPr>
        <w:t xml:space="preserve"> </w:t>
      </w:r>
      <w:r w:rsidRPr="00944608">
        <w:rPr>
          <w:rFonts w:ascii="Arial Narrow" w:hAnsi="Arial Narrow" w:cs="Arial"/>
          <w:spacing w:val="-1"/>
          <w:sz w:val="24"/>
          <w:szCs w:val="24"/>
          <w:lang w:val="es-ES"/>
        </w:rPr>
        <w:t>p</w:t>
      </w:r>
      <w:r w:rsidRPr="00944608">
        <w:rPr>
          <w:rFonts w:ascii="Arial Narrow" w:hAnsi="Arial Narrow" w:cs="Arial"/>
          <w:sz w:val="24"/>
          <w:szCs w:val="24"/>
          <w:lang w:val="es-ES"/>
        </w:rPr>
        <w:t>re</w:t>
      </w:r>
      <w:r w:rsidRPr="00944608">
        <w:rPr>
          <w:rFonts w:ascii="Arial Narrow" w:hAnsi="Arial Narrow" w:cs="Arial"/>
          <w:spacing w:val="-2"/>
          <w:sz w:val="24"/>
          <w:szCs w:val="24"/>
          <w:lang w:val="es-ES"/>
        </w:rPr>
        <w:t>s</w:t>
      </w:r>
      <w:r w:rsidRPr="00944608">
        <w:rPr>
          <w:rFonts w:ascii="Arial Narrow" w:hAnsi="Arial Narrow" w:cs="Arial"/>
          <w:sz w:val="24"/>
          <w:szCs w:val="24"/>
          <w:lang w:val="es-ES"/>
        </w:rPr>
        <w:t>enta</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w:t>
      </w:r>
      <w:r w:rsidRPr="00944608">
        <w:rPr>
          <w:rFonts w:ascii="Arial Narrow" w:hAnsi="Arial Narrow" w:cs="Arial"/>
          <w:spacing w:val="3"/>
          <w:sz w:val="24"/>
          <w:szCs w:val="24"/>
          <w:lang w:val="es-ES"/>
        </w:rPr>
        <w:t xml:space="preserve"> </w:t>
      </w:r>
      <w:r w:rsidRPr="00944608">
        <w:rPr>
          <w:rFonts w:ascii="Arial Narrow" w:hAnsi="Arial Narrow" w:cs="Arial"/>
          <w:spacing w:val="-1"/>
          <w:sz w:val="24"/>
          <w:szCs w:val="24"/>
          <w:lang w:val="es-ES"/>
        </w:rPr>
        <w:t>h</w:t>
      </w:r>
      <w:r w:rsidRPr="00944608">
        <w:rPr>
          <w:rFonts w:ascii="Arial Narrow" w:hAnsi="Arial Narrow" w:cs="Arial"/>
          <w:sz w:val="24"/>
          <w:szCs w:val="24"/>
          <w:lang w:val="es-ES"/>
        </w:rPr>
        <w:t>an</w:t>
      </w:r>
      <w:r w:rsidRPr="00944608">
        <w:rPr>
          <w:rFonts w:ascii="Arial Narrow" w:hAnsi="Arial Narrow" w:cs="Arial"/>
          <w:spacing w:val="2"/>
          <w:sz w:val="24"/>
          <w:szCs w:val="24"/>
          <w:lang w:val="es-ES"/>
        </w:rPr>
        <w:t xml:space="preserve"> </w:t>
      </w:r>
      <w:r w:rsidRPr="00944608">
        <w:rPr>
          <w:rFonts w:ascii="Arial Narrow" w:hAnsi="Arial Narrow" w:cs="Arial"/>
          <w:sz w:val="24"/>
          <w:szCs w:val="24"/>
          <w:lang w:val="es-ES"/>
        </w:rPr>
        <w:t>si</w:t>
      </w:r>
      <w:r w:rsidRPr="00944608">
        <w:rPr>
          <w:rFonts w:ascii="Arial Narrow" w:hAnsi="Arial Narrow" w:cs="Arial"/>
          <w:spacing w:val="-4"/>
          <w:sz w:val="24"/>
          <w:szCs w:val="24"/>
          <w:lang w:val="es-ES"/>
        </w:rPr>
        <w:t>d</w:t>
      </w:r>
      <w:r w:rsidRPr="00944608">
        <w:rPr>
          <w:rFonts w:ascii="Arial Narrow" w:hAnsi="Arial Narrow" w:cs="Arial"/>
          <w:sz w:val="24"/>
          <w:szCs w:val="24"/>
          <w:lang w:val="es-ES"/>
        </w:rPr>
        <w:t>o</w:t>
      </w:r>
      <w:r w:rsidRPr="00944608">
        <w:rPr>
          <w:rFonts w:ascii="Arial Narrow" w:hAnsi="Arial Narrow" w:cs="Arial"/>
          <w:spacing w:val="4"/>
          <w:sz w:val="24"/>
          <w:szCs w:val="24"/>
          <w:lang w:val="es-ES"/>
        </w:rPr>
        <w:t xml:space="preserve"> </w:t>
      </w:r>
      <w:r w:rsidRPr="00944608">
        <w:rPr>
          <w:rFonts w:ascii="Arial Narrow" w:hAnsi="Arial Narrow" w:cs="Arial"/>
          <w:spacing w:val="-1"/>
          <w:sz w:val="24"/>
          <w:szCs w:val="24"/>
          <w:lang w:val="es-ES"/>
        </w:rPr>
        <w:t>p</w:t>
      </w:r>
      <w:r w:rsidRPr="00944608">
        <w:rPr>
          <w:rFonts w:ascii="Arial Narrow" w:hAnsi="Arial Narrow" w:cs="Arial"/>
          <w:spacing w:val="-3"/>
          <w:sz w:val="24"/>
          <w:szCs w:val="24"/>
          <w:lang w:val="es-ES"/>
        </w:rPr>
        <w:t>r</w:t>
      </w:r>
      <w:r w:rsidRPr="00944608">
        <w:rPr>
          <w:rFonts w:ascii="Arial Narrow" w:hAnsi="Arial Narrow" w:cs="Arial"/>
          <w:sz w:val="24"/>
          <w:szCs w:val="24"/>
          <w:lang w:val="es-ES"/>
        </w:rPr>
        <w:t>epa</w:t>
      </w:r>
      <w:r w:rsidRPr="00944608">
        <w:rPr>
          <w:rFonts w:ascii="Arial Narrow" w:hAnsi="Arial Narrow" w:cs="Arial"/>
          <w:spacing w:val="-1"/>
          <w:sz w:val="24"/>
          <w:szCs w:val="24"/>
          <w:lang w:val="es-ES"/>
        </w:rPr>
        <w:t>r</w:t>
      </w:r>
      <w:r w:rsidRPr="00944608">
        <w:rPr>
          <w:rFonts w:ascii="Arial Narrow" w:hAnsi="Arial Narrow" w:cs="Arial"/>
          <w:sz w:val="24"/>
          <w:szCs w:val="24"/>
          <w:lang w:val="es-ES"/>
        </w:rPr>
        <w:t>a</w:t>
      </w:r>
      <w:r w:rsidRPr="00944608">
        <w:rPr>
          <w:rFonts w:ascii="Arial Narrow" w:hAnsi="Arial Narrow" w:cs="Arial"/>
          <w:spacing w:val="-1"/>
          <w:sz w:val="24"/>
          <w:szCs w:val="24"/>
          <w:lang w:val="es-ES"/>
        </w:rPr>
        <w:t>d</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s 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pacing w:val="-3"/>
          <w:sz w:val="24"/>
          <w:szCs w:val="24"/>
          <w:lang w:val="es-ES"/>
        </w:rPr>
        <w:t>f</w:t>
      </w:r>
      <w:r w:rsidRPr="00944608">
        <w:rPr>
          <w:rFonts w:ascii="Arial Narrow" w:hAnsi="Arial Narrow" w:cs="Arial"/>
          <w:spacing w:val="1"/>
          <w:sz w:val="24"/>
          <w:szCs w:val="24"/>
          <w:lang w:val="es-ES"/>
        </w:rPr>
        <w:t>o</w:t>
      </w:r>
      <w:r w:rsidRPr="00944608">
        <w:rPr>
          <w:rFonts w:ascii="Arial Narrow" w:hAnsi="Arial Narrow" w:cs="Arial"/>
          <w:spacing w:val="-3"/>
          <w:sz w:val="24"/>
          <w:szCs w:val="24"/>
          <w:lang w:val="es-ES"/>
        </w:rPr>
        <w:t>r</w:t>
      </w:r>
      <w:r w:rsidRPr="00944608">
        <w:rPr>
          <w:rFonts w:ascii="Arial Narrow" w:hAnsi="Arial Narrow" w:cs="Arial"/>
          <w:spacing w:val="1"/>
          <w:sz w:val="24"/>
          <w:szCs w:val="24"/>
          <w:lang w:val="es-ES"/>
        </w:rPr>
        <w:t>m</w:t>
      </w:r>
      <w:r w:rsidRPr="00944608">
        <w:rPr>
          <w:rFonts w:ascii="Arial Narrow" w:hAnsi="Arial Narrow" w:cs="Arial"/>
          <w:sz w:val="24"/>
          <w:szCs w:val="24"/>
          <w:lang w:val="es-ES"/>
        </w:rPr>
        <w:t>e</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lo</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es</w:t>
      </w:r>
      <w:r w:rsidRPr="00944608">
        <w:rPr>
          <w:rFonts w:ascii="Arial Narrow" w:hAnsi="Arial Narrow" w:cs="Arial"/>
          <w:spacing w:val="1"/>
          <w:sz w:val="24"/>
          <w:szCs w:val="24"/>
          <w:lang w:val="es-ES"/>
        </w:rPr>
        <w:t>t</w:t>
      </w:r>
      <w:r w:rsidRPr="00944608">
        <w:rPr>
          <w:rFonts w:ascii="Arial Narrow" w:hAnsi="Arial Narrow" w:cs="Arial"/>
          <w:spacing w:val="-3"/>
          <w:sz w:val="24"/>
          <w:szCs w:val="24"/>
          <w:lang w:val="es-ES"/>
        </w:rPr>
        <w:t>a</w:t>
      </w:r>
      <w:r w:rsidRPr="00944608">
        <w:rPr>
          <w:rFonts w:ascii="Arial Narrow" w:hAnsi="Arial Narrow" w:cs="Arial"/>
          <w:spacing w:val="-1"/>
          <w:sz w:val="24"/>
          <w:szCs w:val="24"/>
          <w:lang w:val="es-ES"/>
        </w:rPr>
        <w:t>b</w:t>
      </w:r>
      <w:r w:rsidRPr="00944608">
        <w:rPr>
          <w:rFonts w:ascii="Arial Narrow" w:hAnsi="Arial Narrow" w:cs="Arial"/>
          <w:sz w:val="24"/>
          <w:szCs w:val="24"/>
          <w:lang w:val="es-ES"/>
        </w:rPr>
        <w:t>lece</w:t>
      </w:r>
      <w:r w:rsidRPr="00944608">
        <w:rPr>
          <w:rFonts w:ascii="Arial Narrow" w:hAnsi="Arial Narrow" w:cs="Arial"/>
          <w:spacing w:val="3"/>
          <w:sz w:val="24"/>
          <w:szCs w:val="24"/>
          <w:lang w:val="es-ES"/>
        </w:rPr>
        <w:t xml:space="preserve"> </w:t>
      </w:r>
      <w:r w:rsidRPr="00944608">
        <w:rPr>
          <w:rFonts w:ascii="Arial Narrow" w:hAnsi="Arial Narrow" w:cs="Arial"/>
          <w:sz w:val="24"/>
          <w:szCs w:val="24"/>
          <w:lang w:val="es-ES"/>
        </w:rPr>
        <w:t xml:space="preserve">la </w:t>
      </w:r>
      <w:r w:rsidRPr="00944608">
        <w:rPr>
          <w:rFonts w:ascii="Arial Narrow" w:hAnsi="Arial Narrow" w:cs="Arial"/>
          <w:spacing w:val="-2"/>
          <w:sz w:val="24"/>
          <w:szCs w:val="24"/>
          <w:lang w:val="es-ES"/>
        </w:rPr>
        <w:t>L</w:t>
      </w:r>
      <w:r w:rsidRPr="00944608">
        <w:rPr>
          <w:rFonts w:ascii="Arial Narrow" w:hAnsi="Arial Narrow" w:cs="Arial"/>
          <w:sz w:val="24"/>
          <w:szCs w:val="24"/>
          <w:lang w:val="es-ES"/>
        </w:rPr>
        <w:t>ey</w:t>
      </w:r>
      <w:r w:rsidRPr="00944608">
        <w:rPr>
          <w:rFonts w:ascii="Arial Narrow" w:hAnsi="Arial Narrow" w:cs="Arial"/>
          <w:spacing w:val="2"/>
          <w:sz w:val="24"/>
          <w:szCs w:val="24"/>
          <w:lang w:val="es-ES"/>
        </w:rPr>
        <w:t xml:space="preserve"> </w:t>
      </w:r>
      <w:r w:rsidRPr="00944608">
        <w:rPr>
          <w:rFonts w:ascii="Arial Narrow" w:hAnsi="Arial Narrow" w:cs="Arial"/>
          <w:sz w:val="24"/>
          <w:szCs w:val="24"/>
          <w:lang w:val="es-ES"/>
        </w:rPr>
        <w:t xml:space="preserve">General </w:t>
      </w:r>
      <w:r w:rsidRPr="00944608">
        <w:rPr>
          <w:rFonts w:ascii="Arial Narrow" w:hAnsi="Arial Narrow" w:cs="Arial"/>
          <w:spacing w:val="-3"/>
          <w:sz w:val="24"/>
          <w:szCs w:val="24"/>
          <w:lang w:val="es-ES"/>
        </w:rPr>
        <w:t>d</w:t>
      </w:r>
      <w:r w:rsidRPr="00944608">
        <w:rPr>
          <w:rFonts w:ascii="Arial Narrow" w:hAnsi="Arial Narrow" w:cs="Arial"/>
          <w:sz w:val="24"/>
          <w:szCs w:val="24"/>
          <w:lang w:val="es-ES"/>
        </w:rPr>
        <w:t>e 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tab</w:t>
      </w:r>
      <w:r w:rsidRPr="00944608">
        <w:rPr>
          <w:rFonts w:ascii="Arial Narrow" w:hAnsi="Arial Narrow" w:cs="Arial"/>
          <w:spacing w:val="-1"/>
          <w:sz w:val="24"/>
          <w:szCs w:val="24"/>
          <w:lang w:val="es-ES"/>
        </w:rPr>
        <w:t>i</w:t>
      </w:r>
      <w:r w:rsidRPr="00944608">
        <w:rPr>
          <w:rFonts w:ascii="Arial Narrow" w:hAnsi="Arial Narrow" w:cs="Arial"/>
          <w:sz w:val="24"/>
          <w:szCs w:val="24"/>
          <w:lang w:val="es-ES"/>
        </w:rPr>
        <w:t>li</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ad G</w:t>
      </w:r>
      <w:r w:rsidRPr="00944608">
        <w:rPr>
          <w:rFonts w:ascii="Arial Narrow" w:hAnsi="Arial Narrow" w:cs="Arial"/>
          <w:spacing w:val="-1"/>
          <w:sz w:val="24"/>
          <w:szCs w:val="24"/>
          <w:lang w:val="es-ES"/>
        </w:rPr>
        <w:t>ub</w:t>
      </w:r>
      <w:r w:rsidRPr="00944608">
        <w:rPr>
          <w:rFonts w:ascii="Arial Narrow" w:hAnsi="Arial Narrow" w:cs="Arial"/>
          <w:sz w:val="24"/>
          <w:szCs w:val="24"/>
          <w:lang w:val="es-ES"/>
        </w:rPr>
        <w:t>ern</w:t>
      </w:r>
      <w:r w:rsidRPr="00944608">
        <w:rPr>
          <w:rFonts w:ascii="Arial Narrow" w:hAnsi="Arial Narrow" w:cs="Arial"/>
          <w:spacing w:val="-1"/>
          <w:sz w:val="24"/>
          <w:szCs w:val="24"/>
          <w:lang w:val="es-ES"/>
        </w:rPr>
        <w:t>am</w:t>
      </w:r>
      <w:r w:rsidRPr="00944608">
        <w:rPr>
          <w:rFonts w:ascii="Arial Narrow" w:hAnsi="Arial Narrow" w:cs="Arial"/>
          <w:sz w:val="24"/>
          <w:szCs w:val="24"/>
          <w:lang w:val="es-ES"/>
        </w:rPr>
        <w:t>e</w:t>
      </w:r>
      <w:r w:rsidRPr="00944608">
        <w:rPr>
          <w:rFonts w:ascii="Arial Narrow" w:hAnsi="Arial Narrow" w:cs="Arial"/>
          <w:spacing w:val="-3"/>
          <w:sz w:val="24"/>
          <w:szCs w:val="24"/>
          <w:lang w:val="es-ES"/>
        </w:rPr>
        <w:t>n</w:t>
      </w:r>
      <w:r w:rsidRPr="00944608">
        <w:rPr>
          <w:rFonts w:ascii="Arial Narrow" w:hAnsi="Arial Narrow" w:cs="Arial"/>
          <w:sz w:val="24"/>
          <w:szCs w:val="24"/>
          <w:lang w:val="es-ES"/>
        </w:rPr>
        <w:t>tal y</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 xml:space="preserve">la </w:t>
      </w:r>
      <w:r w:rsidRPr="00944608">
        <w:rPr>
          <w:rFonts w:ascii="Arial Narrow" w:hAnsi="Arial Narrow" w:cs="Arial"/>
          <w:spacing w:val="-1"/>
          <w:sz w:val="24"/>
          <w:szCs w:val="24"/>
          <w:lang w:val="es-ES"/>
        </w:rPr>
        <w:t>n</w:t>
      </w:r>
      <w:r w:rsidRPr="00944608">
        <w:rPr>
          <w:rFonts w:ascii="Arial Narrow" w:hAnsi="Arial Narrow" w:cs="Arial"/>
          <w:spacing w:val="1"/>
          <w:sz w:val="24"/>
          <w:szCs w:val="24"/>
          <w:lang w:val="es-ES"/>
        </w:rPr>
        <w:t>o</w:t>
      </w:r>
      <w:r w:rsidRPr="00944608">
        <w:rPr>
          <w:rFonts w:ascii="Arial Narrow" w:hAnsi="Arial Narrow" w:cs="Arial"/>
          <w:spacing w:val="-3"/>
          <w:sz w:val="24"/>
          <w:szCs w:val="24"/>
          <w:lang w:val="es-ES"/>
        </w:rPr>
        <w:t>r</w:t>
      </w:r>
      <w:r w:rsidRPr="00944608">
        <w:rPr>
          <w:rFonts w:ascii="Arial Narrow" w:hAnsi="Arial Narrow" w:cs="Arial"/>
          <w:spacing w:val="1"/>
          <w:sz w:val="24"/>
          <w:szCs w:val="24"/>
          <w:lang w:val="es-ES"/>
        </w:rPr>
        <w:t>m</w:t>
      </w:r>
      <w:r w:rsidRPr="00944608">
        <w:rPr>
          <w:rFonts w:ascii="Arial Narrow" w:hAnsi="Arial Narrow" w:cs="Arial"/>
          <w:spacing w:val="-3"/>
          <w:sz w:val="24"/>
          <w:szCs w:val="24"/>
          <w:lang w:val="es-ES"/>
        </w:rPr>
        <w:t>a</w:t>
      </w:r>
      <w:r w:rsidRPr="00944608">
        <w:rPr>
          <w:rFonts w:ascii="Arial Narrow" w:hAnsi="Arial Narrow" w:cs="Arial"/>
          <w:sz w:val="24"/>
          <w:szCs w:val="24"/>
          <w:lang w:val="es-ES"/>
        </w:rPr>
        <w:t>ti</w:t>
      </w:r>
      <w:r w:rsidRPr="00944608">
        <w:rPr>
          <w:rFonts w:ascii="Arial Narrow" w:hAnsi="Arial Narrow" w:cs="Arial"/>
          <w:spacing w:val="1"/>
          <w:sz w:val="24"/>
          <w:szCs w:val="24"/>
          <w:lang w:val="es-ES"/>
        </w:rPr>
        <w:t>v</w:t>
      </w:r>
      <w:r w:rsidRPr="00944608">
        <w:rPr>
          <w:rFonts w:ascii="Arial Narrow" w:hAnsi="Arial Narrow" w:cs="Arial"/>
          <w:sz w:val="24"/>
          <w:szCs w:val="24"/>
          <w:lang w:val="es-ES"/>
        </w:rPr>
        <w:t>i</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 xml:space="preserve">ad </w:t>
      </w:r>
      <w:r w:rsidRPr="00944608">
        <w:rPr>
          <w:rFonts w:ascii="Arial Narrow" w:hAnsi="Arial Narrow" w:cs="Arial"/>
          <w:spacing w:val="-2"/>
          <w:sz w:val="24"/>
          <w:szCs w:val="24"/>
          <w:lang w:val="es-ES"/>
        </w:rPr>
        <w:t>e</w:t>
      </w:r>
      <w:r w:rsidRPr="00944608">
        <w:rPr>
          <w:rFonts w:ascii="Arial Narrow" w:hAnsi="Arial Narrow" w:cs="Arial"/>
          <w:spacing w:val="-1"/>
          <w:sz w:val="24"/>
          <w:szCs w:val="24"/>
          <w:lang w:val="es-ES"/>
        </w:rPr>
        <w:t>m</w:t>
      </w:r>
      <w:r w:rsidRPr="00944608">
        <w:rPr>
          <w:rFonts w:ascii="Arial Narrow" w:hAnsi="Arial Narrow" w:cs="Arial"/>
          <w:sz w:val="24"/>
          <w:szCs w:val="24"/>
          <w:lang w:val="es-ES"/>
        </w:rPr>
        <w:t>iti</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 xml:space="preserve">a </w:t>
      </w:r>
      <w:r w:rsidRPr="00944608">
        <w:rPr>
          <w:rFonts w:ascii="Arial Narrow" w:hAnsi="Arial Narrow" w:cs="Arial"/>
          <w:spacing w:val="-1"/>
          <w:sz w:val="24"/>
          <w:szCs w:val="24"/>
          <w:lang w:val="es-ES"/>
        </w:rPr>
        <w:t>p</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r el</w:t>
      </w:r>
      <w:r w:rsidRPr="00944608">
        <w:rPr>
          <w:rFonts w:ascii="Arial Narrow" w:hAnsi="Arial Narrow" w:cs="Arial"/>
          <w:spacing w:val="4"/>
          <w:sz w:val="24"/>
          <w:szCs w:val="24"/>
          <w:lang w:val="es-ES"/>
        </w:rPr>
        <w:t xml:space="preserve"> </w:t>
      </w:r>
      <w:r w:rsidRPr="00944608">
        <w:rPr>
          <w:rFonts w:ascii="Arial Narrow" w:hAnsi="Arial Narrow" w:cs="Arial"/>
          <w:spacing w:val="-2"/>
          <w:sz w:val="24"/>
          <w:szCs w:val="24"/>
          <w:lang w:val="es-ES"/>
        </w:rPr>
        <w:t>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se</w:t>
      </w:r>
      <w:r w:rsidRPr="00944608">
        <w:rPr>
          <w:rFonts w:ascii="Arial Narrow" w:hAnsi="Arial Narrow" w:cs="Arial"/>
          <w:spacing w:val="-2"/>
          <w:sz w:val="24"/>
          <w:szCs w:val="24"/>
          <w:lang w:val="es-ES"/>
        </w:rPr>
        <w:t>j</w:t>
      </w:r>
      <w:r w:rsidRPr="00944608">
        <w:rPr>
          <w:rFonts w:ascii="Arial Narrow" w:hAnsi="Arial Narrow" w:cs="Arial"/>
          <w:sz w:val="24"/>
          <w:szCs w:val="24"/>
          <w:lang w:val="es-ES"/>
        </w:rPr>
        <w:t>o</w:t>
      </w:r>
      <w:r w:rsidRPr="00944608">
        <w:rPr>
          <w:rFonts w:ascii="Arial Narrow" w:hAnsi="Arial Narrow" w:cs="Arial"/>
          <w:spacing w:val="2"/>
          <w:sz w:val="24"/>
          <w:szCs w:val="24"/>
          <w:lang w:val="es-ES"/>
        </w:rPr>
        <w:t xml:space="preserve"> </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ac</w:t>
      </w:r>
      <w:r w:rsidRPr="00944608">
        <w:rPr>
          <w:rFonts w:ascii="Arial Narrow" w:hAnsi="Arial Narrow" w:cs="Arial"/>
          <w:spacing w:val="-3"/>
          <w:sz w:val="24"/>
          <w:szCs w:val="24"/>
          <w:lang w:val="es-ES"/>
        </w:rPr>
        <w:t>i</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 xml:space="preserve">al </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e</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A</w:t>
      </w:r>
      <w:r w:rsidRPr="00944608">
        <w:rPr>
          <w:rFonts w:ascii="Arial Narrow" w:hAnsi="Arial Narrow" w:cs="Arial"/>
          <w:spacing w:val="-3"/>
          <w:sz w:val="24"/>
          <w:szCs w:val="24"/>
          <w:lang w:val="es-ES"/>
        </w:rPr>
        <w:t>r</w:t>
      </w:r>
      <w:r w:rsidRPr="00944608">
        <w:rPr>
          <w:rFonts w:ascii="Arial Narrow" w:hAnsi="Arial Narrow" w:cs="Arial"/>
          <w:spacing w:val="1"/>
          <w:sz w:val="24"/>
          <w:szCs w:val="24"/>
          <w:lang w:val="es-ES"/>
        </w:rPr>
        <w:t>mo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i</w:t>
      </w:r>
      <w:r w:rsidRPr="00944608">
        <w:rPr>
          <w:rFonts w:ascii="Arial Narrow" w:hAnsi="Arial Narrow" w:cs="Arial"/>
          <w:spacing w:val="-1"/>
          <w:sz w:val="24"/>
          <w:szCs w:val="24"/>
          <w:lang w:val="es-ES"/>
        </w:rPr>
        <w:t>z</w:t>
      </w:r>
      <w:r w:rsidRPr="00944608">
        <w:rPr>
          <w:rFonts w:ascii="Arial Narrow" w:hAnsi="Arial Narrow" w:cs="Arial"/>
          <w:sz w:val="24"/>
          <w:szCs w:val="24"/>
          <w:lang w:val="es-ES"/>
        </w:rPr>
        <w:t>ac</w:t>
      </w:r>
      <w:r w:rsidRPr="00944608">
        <w:rPr>
          <w:rFonts w:ascii="Arial Narrow" w:hAnsi="Arial Narrow" w:cs="Arial"/>
          <w:spacing w:val="-3"/>
          <w:sz w:val="24"/>
          <w:szCs w:val="24"/>
          <w:lang w:val="es-ES"/>
        </w:rPr>
        <w:t>i</w:t>
      </w:r>
      <w:r w:rsidRPr="00944608">
        <w:rPr>
          <w:rFonts w:ascii="Arial Narrow" w:hAnsi="Arial Narrow" w:cs="Arial"/>
          <w:spacing w:val="1"/>
          <w:sz w:val="24"/>
          <w:szCs w:val="24"/>
          <w:lang w:val="es-ES"/>
        </w:rPr>
        <w:t>ó</w:t>
      </w:r>
      <w:r w:rsidRPr="00944608">
        <w:rPr>
          <w:rFonts w:ascii="Arial Narrow" w:hAnsi="Arial Narrow" w:cs="Arial"/>
          <w:sz w:val="24"/>
          <w:szCs w:val="24"/>
          <w:lang w:val="es-ES"/>
        </w:rPr>
        <w:t>n 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tab</w:t>
      </w:r>
      <w:r w:rsidRPr="00944608">
        <w:rPr>
          <w:rFonts w:ascii="Arial Narrow" w:hAnsi="Arial Narrow" w:cs="Arial"/>
          <w:spacing w:val="-1"/>
          <w:sz w:val="24"/>
          <w:szCs w:val="24"/>
          <w:lang w:val="es-ES"/>
        </w:rPr>
        <w:t>l</w:t>
      </w:r>
      <w:r w:rsidRPr="00944608">
        <w:rPr>
          <w:rFonts w:ascii="Arial Narrow" w:hAnsi="Arial Narrow" w:cs="Arial"/>
          <w:sz w:val="24"/>
          <w:szCs w:val="24"/>
          <w:lang w:val="es-ES"/>
        </w:rPr>
        <w:t>e, basados específicamente en lo establecido en el Manual de Contabilidad Gubernamental</w:t>
      </w:r>
      <w:r w:rsidR="004E6317">
        <w:rPr>
          <w:rFonts w:ascii="Arial Narrow" w:hAnsi="Arial Narrow" w:cs="Arial"/>
          <w:sz w:val="24"/>
          <w:szCs w:val="24"/>
          <w:lang w:val="es-ES"/>
        </w:rPr>
        <w:t xml:space="preserve"> emitido por el CONAC</w:t>
      </w:r>
      <w:r w:rsidRPr="00944608">
        <w:rPr>
          <w:rFonts w:ascii="Arial Narrow" w:hAnsi="Arial Narrow" w:cs="Arial"/>
          <w:sz w:val="24"/>
          <w:szCs w:val="24"/>
          <w:lang w:val="es-ES"/>
        </w:rPr>
        <w:t>, cuyas disposiciones</w:t>
      </w:r>
      <w:r w:rsidR="004E6317">
        <w:rPr>
          <w:rFonts w:ascii="Arial Narrow" w:hAnsi="Arial Narrow" w:cs="Arial"/>
          <w:sz w:val="24"/>
          <w:szCs w:val="24"/>
          <w:lang w:val="es-ES"/>
        </w:rPr>
        <w:t xml:space="preserve"> generales</w:t>
      </w:r>
      <w:r w:rsidRPr="00944608">
        <w:rPr>
          <w:rFonts w:ascii="Arial Narrow" w:hAnsi="Arial Narrow" w:cs="Arial"/>
          <w:sz w:val="24"/>
          <w:szCs w:val="24"/>
          <w:lang w:val="es-ES"/>
        </w:rPr>
        <w:t xml:space="preserve"> han sido adoptadas</w:t>
      </w:r>
      <w:r w:rsidR="004E6317">
        <w:rPr>
          <w:rFonts w:ascii="Arial Narrow" w:hAnsi="Arial Narrow" w:cs="Arial"/>
          <w:sz w:val="24"/>
          <w:szCs w:val="24"/>
          <w:lang w:val="es-ES"/>
        </w:rPr>
        <w:t xml:space="preserve"> en su totalidad</w:t>
      </w:r>
      <w:r w:rsidRPr="00944608">
        <w:rPr>
          <w:rFonts w:ascii="Arial Narrow" w:hAnsi="Arial Narrow" w:cs="Arial"/>
          <w:sz w:val="24"/>
          <w:szCs w:val="24"/>
          <w:lang w:val="es-ES"/>
        </w:rPr>
        <w:t xml:space="preserve"> por el Municipio</w:t>
      </w:r>
      <w:r>
        <w:rPr>
          <w:rFonts w:ascii="Arial Narrow" w:hAnsi="Arial Narrow" w:cs="Arial"/>
          <w:sz w:val="24"/>
          <w:szCs w:val="24"/>
          <w:lang w:val="es-ES"/>
        </w:rPr>
        <w:t xml:space="preserve">, y atendiendo los requerimientos informativos establecidos en los </w:t>
      </w:r>
      <w:r w:rsidR="00963FE2">
        <w:rPr>
          <w:rFonts w:ascii="Arial Narrow" w:hAnsi="Arial Narrow" w:cs="Arial"/>
          <w:sz w:val="24"/>
          <w:szCs w:val="24"/>
          <w:lang w:val="es-ES"/>
        </w:rPr>
        <w:t>Criterios</w:t>
      </w:r>
      <w:r>
        <w:rPr>
          <w:rFonts w:ascii="Arial Narrow" w:hAnsi="Arial Narrow" w:cs="Arial"/>
          <w:sz w:val="24"/>
          <w:szCs w:val="24"/>
          <w:lang w:val="es-ES"/>
        </w:rPr>
        <w:t xml:space="preserve"> que para tal efecto ha expedido la Auditoria </w:t>
      </w:r>
      <w:r w:rsidR="00615897">
        <w:rPr>
          <w:rFonts w:ascii="Arial Narrow" w:hAnsi="Arial Narrow" w:cs="Arial"/>
          <w:sz w:val="24"/>
          <w:szCs w:val="24"/>
          <w:lang w:val="es-ES"/>
        </w:rPr>
        <w:t>Superior</w:t>
      </w:r>
      <w:r>
        <w:rPr>
          <w:rFonts w:ascii="Arial Narrow" w:hAnsi="Arial Narrow" w:cs="Arial"/>
          <w:sz w:val="24"/>
          <w:szCs w:val="24"/>
          <w:lang w:val="es-ES"/>
        </w:rPr>
        <w:t xml:space="preserve"> del Estado.</w:t>
      </w:r>
    </w:p>
    <w:p w14:paraId="1D8CEF8C" w14:textId="77777777" w:rsidR="007F2FBF" w:rsidRPr="00944608" w:rsidRDefault="007F2FBF" w:rsidP="007F2FBF">
      <w:pPr>
        <w:pStyle w:val="Body"/>
        <w:ind w:right="340"/>
        <w:jc w:val="both"/>
        <w:rPr>
          <w:rFonts w:ascii="Arial Narrow" w:hAnsi="Arial Narrow" w:cs="Arial"/>
          <w:sz w:val="24"/>
          <w:szCs w:val="24"/>
          <w:lang w:val="es-ES"/>
        </w:rPr>
      </w:pPr>
      <w:r w:rsidRPr="00944608">
        <w:rPr>
          <w:rFonts w:ascii="Arial Narrow" w:hAnsi="Arial Narrow" w:cs="Arial"/>
          <w:sz w:val="24"/>
          <w:szCs w:val="24"/>
          <w:lang w:val="es-ES"/>
        </w:rPr>
        <w:t>La totalidad de las operaciones están reconocidas a su costo histórico o costo de adquisición; que es el monto pagado en efectivo o equivalentes, por un activo o servicio al momento de su adquisición; reconociéndose como adquisición la construcción e instalación de un activo.</w:t>
      </w:r>
    </w:p>
    <w:p w14:paraId="42CE9F88" w14:textId="77777777" w:rsidR="001C1CFE" w:rsidRPr="00944608" w:rsidRDefault="001C1CFE" w:rsidP="00A00839">
      <w:pPr>
        <w:pStyle w:val="Body"/>
        <w:ind w:right="340"/>
        <w:jc w:val="both"/>
        <w:rPr>
          <w:rFonts w:ascii="Arial Narrow" w:hAnsi="Arial Narrow" w:cs="Arial"/>
          <w:sz w:val="24"/>
          <w:szCs w:val="24"/>
          <w:lang w:val="es-ES"/>
        </w:rPr>
      </w:pPr>
    </w:p>
    <w:tbl>
      <w:tblPr>
        <w:tblW w:w="10065" w:type="dxa"/>
        <w:tblInd w:w="43" w:type="dxa"/>
        <w:tblLayout w:type="fixed"/>
        <w:tblCellMar>
          <w:left w:w="43" w:type="dxa"/>
          <w:right w:w="43" w:type="dxa"/>
        </w:tblCellMar>
        <w:tblLook w:val="0000" w:firstRow="0" w:lastRow="0" w:firstColumn="0" w:lastColumn="0" w:noHBand="0" w:noVBand="0"/>
      </w:tblPr>
      <w:tblGrid>
        <w:gridCol w:w="10065"/>
      </w:tblGrid>
      <w:tr w:rsidR="003270AD" w:rsidRPr="00302DA5" w14:paraId="4C4533FF" w14:textId="77777777" w:rsidTr="001C1CFE">
        <w:tc>
          <w:tcPr>
            <w:tcW w:w="10065" w:type="dxa"/>
          </w:tcPr>
          <w:p w14:paraId="0BCAFDCD" w14:textId="77777777" w:rsidR="004967F0" w:rsidRPr="00944608" w:rsidRDefault="003005C0" w:rsidP="00A00839">
            <w:pPr>
              <w:widowControl/>
              <w:spacing w:after="101"/>
              <w:jc w:val="both"/>
              <w:rPr>
                <w:rFonts w:ascii="Arial Narrow" w:eastAsia="Times New Roman" w:hAnsi="Arial Narrow" w:cs="Arial"/>
                <w:b/>
                <w:sz w:val="24"/>
                <w:szCs w:val="24"/>
                <w:lang w:val="es-ES" w:eastAsia="es-ES"/>
              </w:rPr>
            </w:pPr>
            <w:r>
              <w:rPr>
                <w:rFonts w:ascii="Arial Narrow" w:eastAsia="Times New Roman" w:hAnsi="Arial Narrow" w:cs="Arial"/>
                <w:b/>
                <w:sz w:val="24"/>
                <w:szCs w:val="24"/>
                <w:lang w:val="es-ES" w:eastAsia="es-ES"/>
              </w:rPr>
              <w:t>5.c</w:t>
            </w:r>
            <w:proofErr w:type="gramStart"/>
            <w:r>
              <w:rPr>
                <w:rFonts w:ascii="Arial Narrow" w:eastAsia="Times New Roman" w:hAnsi="Arial Narrow" w:cs="Arial"/>
                <w:b/>
                <w:sz w:val="24"/>
                <w:szCs w:val="24"/>
                <w:lang w:val="es-ES" w:eastAsia="es-ES"/>
              </w:rPr>
              <w:t>).-</w:t>
            </w:r>
            <w:proofErr w:type="gramEnd"/>
            <w:r>
              <w:rPr>
                <w:rFonts w:ascii="Arial Narrow" w:eastAsia="Times New Roman" w:hAnsi="Arial Narrow" w:cs="Arial"/>
                <w:b/>
                <w:sz w:val="24"/>
                <w:szCs w:val="24"/>
                <w:lang w:val="es-ES" w:eastAsia="es-ES"/>
              </w:rPr>
              <w:t xml:space="preserve"> </w:t>
            </w:r>
            <w:r w:rsidR="004967F0" w:rsidRPr="00944608">
              <w:rPr>
                <w:rFonts w:ascii="Arial Narrow" w:eastAsia="Times New Roman" w:hAnsi="Arial Narrow" w:cs="Arial"/>
                <w:b/>
                <w:sz w:val="24"/>
                <w:szCs w:val="24"/>
                <w:lang w:val="es-ES" w:eastAsia="es-ES"/>
              </w:rPr>
              <w:t xml:space="preserve">POSTULADOS </w:t>
            </w:r>
            <w:r w:rsidR="007F2FBF" w:rsidRPr="00944608">
              <w:rPr>
                <w:rFonts w:ascii="Arial Narrow" w:eastAsia="Times New Roman" w:hAnsi="Arial Narrow" w:cs="Arial"/>
                <w:b/>
                <w:sz w:val="24"/>
                <w:szCs w:val="24"/>
                <w:lang w:val="es-ES" w:eastAsia="es-ES"/>
              </w:rPr>
              <w:t>BÁSICOS</w:t>
            </w:r>
            <w:r w:rsidR="004967F0" w:rsidRPr="00944608">
              <w:rPr>
                <w:rFonts w:ascii="Arial Narrow" w:eastAsia="Times New Roman" w:hAnsi="Arial Narrow" w:cs="Arial"/>
                <w:b/>
                <w:sz w:val="24"/>
                <w:szCs w:val="24"/>
                <w:lang w:val="es-ES" w:eastAsia="es-ES"/>
              </w:rPr>
              <w:t xml:space="preserve"> DE CONTABILIDAD GUBERNAMENTAL</w:t>
            </w:r>
          </w:p>
          <w:p w14:paraId="05774957"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Son los elementos fundamentales que configuran el Sistema de Contabilidad Gubernamental (SCG), teniendo incidencia en la identificación, el análisis, la interpretación, la captación, el procesamiento y el reconocimiento de las transformaciones, transacciones y otros eventos que afectan el ente público.</w:t>
            </w:r>
          </w:p>
        </w:tc>
      </w:tr>
      <w:tr w:rsidR="003270AD" w:rsidRPr="00302DA5" w14:paraId="14F42CEC" w14:textId="77777777" w:rsidTr="001C1CFE">
        <w:tc>
          <w:tcPr>
            <w:tcW w:w="10065" w:type="dxa"/>
          </w:tcPr>
          <w:p w14:paraId="15E8899E"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postulados sustentan de manera técnica el registro de las operaciones, la elaboración y presentación de estados financieros; basados en su razonamiento, eficiencia demostrada, respaldo en legislación especializada y aplicación de la Ley General de Contabilidad Gubernamental, con la finalidad de uniformar los métodos, procedimientos y prácticas contables.</w:t>
            </w:r>
          </w:p>
        </w:tc>
      </w:tr>
      <w:tr w:rsidR="003270AD" w:rsidRPr="00302DA5" w14:paraId="29778B79" w14:textId="77777777" w:rsidTr="001C1CFE">
        <w:tc>
          <w:tcPr>
            <w:tcW w:w="10065" w:type="dxa"/>
          </w:tcPr>
          <w:p w14:paraId="766C07E3"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 xml:space="preserve">A </w:t>
            </w:r>
            <w:r w:rsidR="00AC7BF7" w:rsidRPr="00944608">
              <w:rPr>
                <w:rFonts w:ascii="Arial Narrow" w:eastAsia="Times New Roman" w:hAnsi="Arial Narrow" w:cs="Arial"/>
                <w:sz w:val="24"/>
                <w:szCs w:val="24"/>
                <w:lang w:val="es-ES" w:eastAsia="es-ES"/>
              </w:rPr>
              <w:t>continuación,</w:t>
            </w:r>
            <w:r w:rsidRPr="00944608">
              <w:rPr>
                <w:rFonts w:ascii="Arial Narrow" w:eastAsia="Times New Roman" w:hAnsi="Arial Narrow" w:cs="Arial"/>
                <w:sz w:val="24"/>
                <w:szCs w:val="24"/>
                <w:lang w:val="es-ES" w:eastAsia="es-ES"/>
              </w:rPr>
              <w:t xml:space="preserve"> se presentan y explican los Postulados Básicos de Contabilidad Gubernamental:</w:t>
            </w:r>
          </w:p>
        </w:tc>
      </w:tr>
      <w:tr w:rsidR="003270AD" w:rsidRPr="00944608" w14:paraId="11F64F22" w14:textId="77777777" w:rsidTr="001C1CFE">
        <w:tc>
          <w:tcPr>
            <w:tcW w:w="10065" w:type="dxa"/>
          </w:tcPr>
          <w:p w14:paraId="6A2E6C1C"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1) SUSTANCIA </w:t>
            </w:r>
            <w:r w:rsidR="00AC7BF7" w:rsidRPr="00944608">
              <w:rPr>
                <w:rFonts w:ascii="Arial Narrow" w:eastAsia="Times New Roman" w:hAnsi="Arial Narrow" w:cs="Arial"/>
                <w:b/>
                <w:sz w:val="24"/>
                <w:szCs w:val="24"/>
                <w:lang w:val="es-ES" w:eastAsia="es-ES"/>
              </w:rPr>
              <w:t>ECONÓMICA</w:t>
            </w:r>
            <w:r w:rsidRPr="00944608">
              <w:rPr>
                <w:rFonts w:ascii="Arial Narrow" w:eastAsia="Times New Roman" w:hAnsi="Arial Narrow" w:cs="Arial"/>
                <w:b/>
                <w:sz w:val="24"/>
                <w:szCs w:val="24"/>
                <w:lang w:val="es-ES" w:eastAsia="es-ES"/>
              </w:rPr>
              <w:t xml:space="preserve"> </w:t>
            </w:r>
          </w:p>
        </w:tc>
      </w:tr>
      <w:tr w:rsidR="003270AD" w:rsidRPr="00302DA5" w14:paraId="78BB99D7" w14:textId="77777777" w:rsidTr="001C1CFE">
        <w:tc>
          <w:tcPr>
            <w:tcW w:w="10065" w:type="dxa"/>
          </w:tcPr>
          <w:p w14:paraId="3146807A"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Es el reconocimiento contable de las transacciones, transformaciones internas y otros eventos, que afectan económicamente al ente público y delimitan la operación del Sistema de Contabilidad Gubernamental (SCG).</w:t>
            </w:r>
          </w:p>
        </w:tc>
      </w:tr>
      <w:tr w:rsidR="003270AD" w:rsidRPr="00944608" w14:paraId="20EE3A47" w14:textId="77777777" w:rsidTr="001C1CFE">
        <w:tc>
          <w:tcPr>
            <w:tcW w:w="10065" w:type="dxa"/>
          </w:tcPr>
          <w:p w14:paraId="5009BEEC"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Explicación </w:t>
            </w:r>
          </w:p>
        </w:tc>
      </w:tr>
      <w:tr w:rsidR="003270AD" w:rsidRPr="00302DA5" w14:paraId="6FEB391A" w14:textId="77777777" w:rsidTr="001C1CFE">
        <w:tc>
          <w:tcPr>
            <w:tcW w:w="10065" w:type="dxa"/>
          </w:tcPr>
          <w:p w14:paraId="6E3E87C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lastRenderedPageBreak/>
              <w:t>a)</w:t>
            </w:r>
            <w:r w:rsidRPr="00944608">
              <w:rPr>
                <w:rFonts w:ascii="Arial Narrow" w:eastAsia="Times New Roman" w:hAnsi="Arial Narrow" w:cs="Arial"/>
                <w:sz w:val="24"/>
                <w:szCs w:val="24"/>
                <w:lang w:val="es-ES" w:eastAsia="es-ES"/>
              </w:rPr>
              <w:tab/>
              <w:t>El SCG estará estructurado de tal manera que permita la captación de la esencia económica en la delimitación y operación del ente público, apegándose a la normatividad emitida por el Consejo Nacional de Armonización Contable (CONAC).</w:t>
            </w:r>
          </w:p>
        </w:tc>
      </w:tr>
      <w:tr w:rsidR="003270AD" w:rsidRPr="00302DA5" w14:paraId="7DD8946A" w14:textId="77777777" w:rsidTr="001C1CFE">
        <w:tc>
          <w:tcPr>
            <w:tcW w:w="10065" w:type="dxa"/>
          </w:tcPr>
          <w:p w14:paraId="2DFA7EA0"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Al reflejar la situación económica contable de las transacciones, se genera la información que proporciona los elementos necesarios para una adecuada toma de decisiones.</w:t>
            </w:r>
          </w:p>
        </w:tc>
      </w:tr>
      <w:tr w:rsidR="003270AD" w:rsidRPr="00944608" w14:paraId="0A370680" w14:textId="77777777" w:rsidTr="001C1CFE">
        <w:tc>
          <w:tcPr>
            <w:tcW w:w="10065" w:type="dxa"/>
          </w:tcPr>
          <w:p w14:paraId="78C2B3F8" w14:textId="77777777" w:rsidR="00871CD3" w:rsidRDefault="00871CD3" w:rsidP="00A00839">
            <w:pPr>
              <w:widowControl/>
              <w:spacing w:after="101"/>
              <w:jc w:val="both"/>
              <w:rPr>
                <w:rFonts w:ascii="Arial Narrow" w:eastAsia="Times New Roman" w:hAnsi="Arial Narrow" w:cs="Arial"/>
                <w:b/>
                <w:sz w:val="24"/>
                <w:szCs w:val="24"/>
                <w:lang w:val="es-ES" w:eastAsia="es-ES"/>
              </w:rPr>
            </w:pPr>
          </w:p>
          <w:p w14:paraId="607F2EE6"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2) ENTES </w:t>
            </w:r>
            <w:r w:rsidR="00AC7BF7" w:rsidRPr="00944608">
              <w:rPr>
                <w:rFonts w:ascii="Arial Narrow" w:eastAsia="Times New Roman" w:hAnsi="Arial Narrow" w:cs="Arial"/>
                <w:b/>
                <w:sz w:val="24"/>
                <w:szCs w:val="24"/>
                <w:lang w:val="es-ES" w:eastAsia="es-ES"/>
              </w:rPr>
              <w:t>PÚBLICOS</w:t>
            </w:r>
          </w:p>
        </w:tc>
      </w:tr>
      <w:tr w:rsidR="003270AD" w:rsidRPr="00302DA5" w14:paraId="4D8CF57C" w14:textId="77777777" w:rsidTr="001C1CFE">
        <w:tc>
          <w:tcPr>
            <w:tcW w:w="10065" w:type="dxa"/>
          </w:tcPr>
          <w:p w14:paraId="7C0100E9"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tc>
      </w:tr>
      <w:tr w:rsidR="003270AD" w:rsidRPr="00944608" w14:paraId="62D3C299" w14:textId="77777777" w:rsidTr="001C1CFE">
        <w:tc>
          <w:tcPr>
            <w:tcW w:w="10065" w:type="dxa"/>
          </w:tcPr>
          <w:p w14:paraId="33B28637"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Explicación </w:t>
            </w:r>
          </w:p>
        </w:tc>
      </w:tr>
      <w:tr w:rsidR="003270AD" w:rsidRPr="00302DA5" w14:paraId="73011F75" w14:textId="77777777" w:rsidTr="001C1CFE">
        <w:tc>
          <w:tcPr>
            <w:tcW w:w="10065" w:type="dxa"/>
          </w:tcPr>
          <w:p w14:paraId="70DD4085" w14:textId="77777777" w:rsidR="003270AD" w:rsidRPr="00944608" w:rsidRDefault="003270AD" w:rsidP="00A00839">
            <w:pPr>
              <w:widowControl/>
              <w:spacing w:after="101"/>
              <w:jc w:val="both"/>
              <w:rPr>
                <w:rFonts w:ascii="Arial Narrow" w:eastAsia="Times New Roman" w:hAnsi="Arial Narrow" w:cs="Arial"/>
                <w:sz w:val="24"/>
                <w:szCs w:val="24"/>
                <w:u w:val="single"/>
                <w:lang w:val="es-ES" w:eastAsia="es-ES"/>
              </w:rPr>
            </w:pPr>
            <w:r w:rsidRPr="00944608">
              <w:rPr>
                <w:rFonts w:ascii="Arial Narrow" w:eastAsia="Times New Roman" w:hAnsi="Arial Narrow" w:cs="Arial"/>
                <w:sz w:val="24"/>
                <w:szCs w:val="24"/>
                <w:lang w:val="es-ES" w:eastAsia="es-ES"/>
              </w:rPr>
              <w:t>El ente público es establecido por un marco normativo específico, el cual determina sus objetivos, su ámbito de acción y sus limitaciones; con atribuciones para asumir derechos y contraer obligaciones.</w:t>
            </w:r>
            <w:r w:rsidRPr="00944608">
              <w:rPr>
                <w:rFonts w:ascii="Arial Narrow" w:eastAsia="Times New Roman" w:hAnsi="Arial Narrow" w:cs="Arial"/>
                <w:sz w:val="24"/>
                <w:szCs w:val="24"/>
                <w:u w:val="single"/>
                <w:lang w:val="es-ES" w:eastAsia="es-ES"/>
              </w:rPr>
              <w:t xml:space="preserve"> </w:t>
            </w:r>
          </w:p>
        </w:tc>
      </w:tr>
      <w:tr w:rsidR="003270AD" w:rsidRPr="00944608" w14:paraId="3A11E018" w14:textId="77777777" w:rsidTr="001C1CFE">
        <w:tc>
          <w:tcPr>
            <w:tcW w:w="10065" w:type="dxa"/>
          </w:tcPr>
          <w:p w14:paraId="0D20B023"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3) EXISTENCIA PERMANENTE</w:t>
            </w:r>
          </w:p>
        </w:tc>
      </w:tr>
      <w:tr w:rsidR="003270AD" w:rsidRPr="00302DA5" w14:paraId="49B8BD68" w14:textId="77777777" w:rsidTr="001C1CFE">
        <w:tc>
          <w:tcPr>
            <w:tcW w:w="10065" w:type="dxa"/>
          </w:tcPr>
          <w:p w14:paraId="5ACEC718"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La actividad del ente público se establece por tiempo indefinido, salvo disposición legal en la que se especifique lo contrario.</w:t>
            </w:r>
          </w:p>
        </w:tc>
      </w:tr>
      <w:tr w:rsidR="003270AD" w:rsidRPr="00944608" w14:paraId="77F8215E" w14:textId="77777777" w:rsidTr="001C1CFE">
        <w:tc>
          <w:tcPr>
            <w:tcW w:w="10065" w:type="dxa"/>
          </w:tcPr>
          <w:p w14:paraId="4F4728E1"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Explicación </w:t>
            </w:r>
          </w:p>
        </w:tc>
      </w:tr>
      <w:tr w:rsidR="003270AD" w:rsidRPr="00302DA5" w14:paraId="7889EADA" w14:textId="77777777" w:rsidTr="001C1CFE">
        <w:tc>
          <w:tcPr>
            <w:tcW w:w="10065" w:type="dxa"/>
          </w:tcPr>
          <w:p w14:paraId="052506FE"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El sistema contable del ente público se establece considerando que el periodo de vida del mismo es indefinido.</w:t>
            </w:r>
          </w:p>
        </w:tc>
      </w:tr>
      <w:tr w:rsidR="003270AD" w:rsidRPr="00944608" w14:paraId="4E900ED5" w14:textId="77777777" w:rsidTr="001C1CFE">
        <w:tc>
          <w:tcPr>
            <w:tcW w:w="10065" w:type="dxa"/>
          </w:tcPr>
          <w:p w14:paraId="5E03B051"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4) </w:t>
            </w:r>
            <w:r w:rsidR="00AC7BF7" w:rsidRPr="00944608">
              <w:rPr>
                <w:rFonts w:ascii="Arial Narrow" w:eastAsia="Times New Roman" w:hAnsi="Arial Narrow" w:cs="Arial"/>
                <w:b/>
                <w:sz w:val="24"/>
                <w:szCs w:val="24"/>
                <w:lang w:val="es-ES" w:eastAsia="es-ES"/>
              </w:rPr>
              <w:t>REVELACIÓN</w:t>
            </w:r>
            <w:r w:rsidRPr="00944608">
              <w:rPr>
                <w:rFonts w:ascii="Arial Narrow" w:eastAsia="Times New Roman" w:hAnsi="Arial Narrow" w:cs="Arial"/>
                <w:b/>
                <w:sz w:val="24"/>
                <w:szCs w:val="24"/>
                <w:lang w:val="es-ES" w:eastAsia="es-ES"/>
              </w:rPr>
              <w:t xml:space="preserve"> SUFICIENTE</w:t>
            </w:r>
          </w:p>
        </w:tc>
      </w:tr>
      <w:tr w:rsidR="003270AD" w:rsidRPr="00302DA5" w14:paraId="1BF65A49" w14:textId="77777777" w:rsidTr="001C1CFE">
        <w:tc>
          <w:tcPr>
            <w:tcW w:w="10065" w:type="dxa"/>
          </w:tcPr>
          <w:p w14:paraId="0795E171"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estados y la información financiera deben mostrar amplia y claramente la situación financiera y los resultados del ente público.</w:t>
            </w:r>
          </w:p>
        </w:tc>
      </w:tr>
      <w:tr w:rsidR="003270AD" w:rsidRPr="00944608" w14:paraId="70444485" w14:textId="77777777" w:rsidTr="001C1CFE">
        <w:tc>
          <w:tcPr>
            <w:tcW w:w="10065" w:type="dxa"/>
          </w:tcPr>
          <w:p w14:paraId="54F258C4"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214CB93C" w14:textId="77777777" w:rsidTr="001C1CFE">
        <w:tc>
          <w:tcPr>
            <w:tcW w:w="10065" w:type="dxa"/>
          </w:tcPr>
          <w:p w14:paraId="0605A30C"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Como información financiera se considera la contable y presupuestaria y se presentará en estados financieros, reportes e informes acompañándose, en su caso, de las notas explicativas y de la información necesaria que sea representativa de la situación del ente público a una fecha establecida.</w:t>
            </w:r>
          </w:p>
        </w:tc>
      </w:tr>
      <w:tr w:rsidR="003270AD" w:rsidRPr="00302DA5" w14:paraId="7E835565" w14:textId="77777777" w:rsidTr="001C1CFE">
        <w:tc>
          <w:tcPr>
            <w:tcW w:w="10065" w:type="dxa"/>
          </w:tcPr>
          <w:p w14:paraId="176AFD4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tc>
      </w:tr>
      <w:tr w:rsidR="003270AD" w:rsidRPr="00944608" w14:paraId="57609937" w14:textId="77777777" w:rsidTr="001C1CFE">
        <w:tc>
          <w:tcPr>
            <w:tcW w:w="10065" w:type="dxa"/>
          </w:tcPr>
          <w:p w14:paraId="0F700446"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5) IMPORTANCIA RELATIVA</w:t>
            </w:r>
          </w:p>
        </w:tc>
      </w:tr>
      <w:tr w:rsidR="003270AD" w:rsidRPr="00302DA5" w14:paraId="28A4C817" w14:textId="77777777" w:rsidTr="001C1CFE">
        <w:tc>
          <w:tcPr>
            <w:tcW w:w="10065" w:type="dxa"/>
          </w:tcPr>
          <w:p w14:paraId="2FE2BE21"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La información debe mostrar los aspectos importantes de la entidad que fueron reconocidos contablemente.</w:t>
            </w:r>
          </w:p>
        </w:tc>
      </w:tr>
      <w:tr w:rsidR="003270AD" w:rsidRPr="00944608" w14:paraId="1F910A8B" w14:textId="77777777" w:rsidTr="001C1CFE">
        <w:tc>
          <w:tcPr>
            <w:tcW w:w="10065" w:type="dxa"/>
          </w:tcPr>
          <w:p w14:paraId="549CD480"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46228ACE" w14:textId="77777777" w:rsidTr="001C1CFE">
        <w:tc>
          <w:tcPr>
            <w:tcW w:w="10065" w:type="dxa"/>
          </w:tcPr>
          <w:p w14:paraId="1A4E3A62"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La información financiera tiene importancia relativa si existe el riesgo de que su omisión o presentación errónea afecte la percepción de los usuarios en relación con la rendición de cuentas, la fiscalización y la toma de decisiones.</w:t>
            </w:r>
          </w:p>
        </w:tc>
      </w:tr>
      <w:tr w:rsidR="003270AD" w:rsidRPr="00944608" w14:paraId="010231E0" w14:textId="77777777" w:rsidTr="001C1CFE">
        <w:tc>
          <w:tcPr>
            <w:tcW w:w="10065" w:type="dxa"/>
          </w:tcPr>
          <w:p w14:paraId="3633EC6F"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6) REGISTRO E </w:t>
            </w:r>
            <w:r w:rsidR="00AC7BF7" w:rsidRPr="00944608">
              <w:rPr>
                <w:rFonts w:ascii="Arial Narrow" w:eastAsia="Times New Roman" w:hAnsi="Arial Narrow" w:cs="Arial"/>
                <w:b/>
                <w:sz w:val="24"/>
                <w:szCs w:val="24"/>
                <w:lang w:val="es-ES" w:eastAsia="es-ES"/>
              </w:rPr>
              <w:t>INTEGRACIÓN</w:t>
            </w:r>
            <w:r w:rsidRPr="00944608">
              <w:rPr>
                <w:rFonts w:ascii="Arial Narrow" w:eastAsia="Times New Roman" w:hAnsi="Arial Narrow" w:cs="Arial"/>
                <w:b/>
                <w:sz w:val="24"/>
                <w:szCs w:val="24"/>
                <w:lang w:val="es-ES" w:eastAsia="es-ES"/>
              </w:rPr>
              <w:t xml:space="preserve"> PRESUPUESTARIA</w:t>
            </w:r>
          </w:p>
        </w:tc>
      </w:tr>
      <w:tr w:rsidR="003270AD" w:rsidRPr="00302DA5" w14:paraId="4E44E909" w14:textId="77777777" w:rsidTr="001C1CFE">
        <w:tc>
          <w:tcPr>
            <w:tcW w:w="10065" w:type="dxa"/>
          </w:tcPr>
          <w:p w14:paraId="4C3FFFCB"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lastRenderedPageBreak/>
              <w:t>La información presupuestaria de los entes públicos se integra en la contabilidad en los mismos términos que se presentan en la ley de Ingresos y en el Decreto del Presupuesto Egresos, de acuerdo a la naturaleza económica que le corresponda.</w:t>
            </w:r>
          </w:p>
        </w:tc>
      </w:tr>
      <w:tr w:rsidR="003270AD" w:rsidRPr="00302DA5" w14:paraId="36EE3035" w14:textId="77777777" w:rsidTr="001C1CFE">
        <w:tc>
          <w:tcPr>
            <w:tcW w:w="10065" w:type="dxa"/>
          </w:tcPr>
          <w:p w14:paraId="44ACDEDA"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El registro presupuestario del ingreso y del egreso en los entes públicos se debe reflejar en la contabilidad, considerando sus efectos patrimoniales y su vinculación con las etapas presupuestarias correspondientes.</w:t>
            </w:r>
          </w:p>
        </w:tc>
      </w:tr>
      <w:tr w:rsidR="003270AD" w:rsidRPr="00944608" w14:paraId="4E4B8665" w14:textId="77777777" w:rsidTr="001C1CFE">
        <w:tc>
          <w:tcPr>
            <w:tcW w:w="10065" w:type="dxa"/>
          </w:tcPr>
          <w:p w14:paraId="6ABC2104"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53101C81" w14:textId="77777777" w:rsidTr="001C1CFE">
        <w:tc>
          <w:tcPr>
            <w:tcW w:w="10065" w:type="dxa"/>
          </w:tcPr>
          <w:p w14:paraId="426FB8C4"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El Sistema de Contabilidad Gubernamental (SCG) debe considerar cuentas de orden, para el registro del ingreso y el egreso, a fin de proporcionar información presupuestaria que permita evaluar los resultados obtenidos respecto de los presupuestos autorizados;</w:t>
            </w:r>
          </w:p>
        </w:tc>
      </w:tr>
      <w:tr w:rsidR="003270AD" w:rsidRPr="00302DA5" w14:paraId="405156C8" w14:textId="77777777" w:rsidTr="001C1CFE">
        <w:tc>
          <w:tcPr>
            <w:tcW w:w="10065" w:type="dxa"/>
          </w:tcPr>
          <w:p w14:paraId="2C2270E2"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El SCG debe identificar la vinculación entre las cuentas de orden y las de balance o resultados;</w:t>
            </w:r>
          </w:p>
        </w:tc>
      </w:tr>
      <w:tr w:rsidR="003270AD" w:rsidRPr="00302DA5" w14:paraId="0C4E5D23" w14:textId="77777777" w:rsidTr="001C1CFE">
        <w:tc>
          <w:tcPr>
            <w:tcW w:w="10065" w:type="dxa"/>
          </w:tcPr>
          <w:p w14:paraId="0B7B17D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c)</w:t>
            </w:r>
            <w:r w:rsidRPr="00944608">
              <w:rPr>
                <w:rFonts w:ascii="Arial Narrow" w:eastAsia="Times New Roman" w:hAnsi="Arial Narrow" w:cs="Arial"/>
                <w:sz w:val="24"/>
                <w:szCs w:val="24"/>
                <w:lang w:val="es-ES" w:eastAsia="es-ES"/>
              </w:rPr>
              <w:tab/>
              <w:t>La contabilización de los presupuestos deben seguir la metodología y registros equilibrados o igualados, representando las etapas presupuestarias de las transacciones a través de cuentas de orden del ingreso y del egreso; así como su efecto en la posición financiera y en  los resultados;</w:t>
            </w:r>
          </w:p>
        </w:tc>
      </w:tr>
      <w:tr w:rsidR="003270AD" w:rsidRPr="00302DA5" w14:paraId="045B79F5" w14:textId="77777777" w:rsidTr="001C1CFE">
        <w:tc>
          <w:tcPr>
            <w:tcW w:w="10065" w:type="dxa"/>
          </w:tcPr>
          <w:p w14:paraId="3557CCE0"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d)</w:t>
            </w:r>
            <w:r w:rsidRPr="00944608">
              <w:rPr>
                <w:rFonts w:ascii="Arial Narrow" w:eastAsia="Times New Roman" w:hAnsi="Arial Narrow" w:cs="Arial"/>
                <w:sz w:val="24"/>
                <w:szCs w:val="24"/>
                <w:lang w:val="es-ES" w:eastAsia="es-ES"/>
              </w:rPr>
              <w:tab/>
              <w:t>El SCG debe permitir identificar de forma individual y agregada el registro de las operaciones en las cuentas de orden, de balance y de resultados correspondientes; así como generar registros a diferentes niveles de agrupación;</w:t>
            </w:r>
          </w:p>
        </w:tc>
      </w:tr>
      <w:tr w:rsidR="003270AD" w:rsidRPr="00302DA5" w14:paraId="0ADF1B6A" w14:textId="77777777" w:rsidTr="001C1CFE">
        <w:tc>
          <w:tcPr>
            <w:tcW w:w="10065" w:type="dxa"/>
          </w:tcPr>
          <w:p w14:paraId="4462518B"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w:t>
            </w:r>
            <w:r w:rsidRPr="00944608">
              <w:rPr>
                <w:rFonts w:ascii="Arial Narrow" w:eastAsia="Times New Roman" w:hAnsi="Arial Narrow" w:cs="Arial"/>
                <w:sz w:val="24"/>
                <w:szCs w:val="24"/>
                <w:lang w:val="es-ES" w:eastAsia="es-ES"/>
              </w:rPr>
              <w:tab/>
              <w:t>La clasificación de los egresos presupuestarios será al menos la siguiente: administrativa, conforme al Decreto del Presupuesto de Egresos, que es la que permite identificar quién gasta; funcional y programática, que indica para qué se gasta; y económica y por objeto del gasto que identifica en qué se gasta.</w:t>
            </w:r>
          </w:p>
        </w:tc>
      </w:tr>
      <w:tr w:rsidR="003270AD" w:rsidRPr="00302DA5" w14:paraId="179FEB4A" w14:textId="77777777" w:rsidTr="001C1CFE">
        <w:tc>
          <w:tcPr>
            <w:tcW w:w="10065" w:type="dxa"/>
          </w:tcPr>
          <w:p w14:paraId="2C2B63C9"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f)</w:t>
            </w:r>
            <w:r w:rsidRPr="00944608">
              <w:rPr>
                <w:rFonts w:ascii="Arial Narrow" w:eastAsia="Times New Roman" w:hAnsi="Arial Narrow" w:cs="Arial"/>
                <w:sz w:val="24"/>
                <w:szCs w:val="24"/>
                <w:lang w:val="es-ES" w:eastAsia="es-ES"/>
              </w:rPr>
              <w:tab/>
              <w:t>La integración presupuestaria se realizará sumando la información presupuestaria de entes independientes para presentar un solo informe.</w:t>
            </w:r>
          </w:p>
        </w:tc>
      </w:tr>
      <w:tr w:rsidR="003270AD" w:rsidRPr="00302DA5" w14:paraId="70DA1146" w14:textId="77777777" w:rsidTr="001C1CFE">
        <w:tc>
          <w:tcPr>
            <w:tcW w:w="10065" w:type="dxa"/>
          </w:tcPr>
          <w:p w14:paraId="6D12447B"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7) </w:t>
            </w:r>
            <w:r w:rsidR="00AC7BF7" w:rsidRPr="00944608">
              <w:rPr>
                <w:rFonts w:ascii="Arial Narrow" w:eastAsia="Times New Roman" w:hAnsi="Arial Narrow" w:cs="Arial"/>
                <w:b/>
                <w:sz w:val="24"/>
                <w:szCs w:val="24"/>
                <w:lang w:val="es-ES" w:eastAsia="es-ES"/>
              </w:rPr>
              <w:t>CONSOLIDACIÓN</w:t>
            </w:r>
            <w:r w:rsidRPr="00944608">
              <w:rPr>
                <w:rFonts w:ascii="Arial Narrow" w:eastAsia="Times New Roman" w:hAnsi="Arial Narrow" w:cs="Arial"/>
                <w:b/>
                <w:sz w:val="24"/>
                <w:szCs w:val="24"/>
                <w:lang w:val="es-ES" w:eastAsia="es-ES"/>
              </w:rPr>
              <w:t xml:space="preserve"> DE LA INFORMACION FINANCIERA</w:t>
            </w:r>
          </w:p>
        </w:tc>
      </w:tr>
      <w:tr w:rsidR="003270AD" w:rsidRPr="00302DA5" w14:paraId="389553E0" w14:textId="77777777" w:rsidTr="001C1CFE">
        <w:tc>
          <w:tcPr>
            <w:tcW w:w="10065" w:type="dxa"/>
          </w:tcPr>
          <w:p w14:paraId="78D5AE86"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tc>
      </w:tr>
      <w:tr w:rsidR="003270AD" w:rsidRPr="00944608" w14:paraId="74F7B511" w14:textId="77777777" w:rsidTr="001C1CFE">
        <w:tc>
          <w:tcPr>
            <w:tcW w:w="10065" w:type="dxa"/>
          </w:tcPr>
          <w:p w14:paraId="53BF8254"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7F48A3C2" w14:textId="77777777" w:rsidTr="001C1CFE">
        <w:tc>
          <w:tcPr>
            <w:tcW w:w="10065" w:type="dxa"/>
          </w:tcPr>
          <w:p w14:paraId="5DEA443C"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tc>
      </w:tr>
      <w:tr w:rsidR="003270AD" w:rsidRPr="00302DA5" w14:paraId="670FB7A5" w14:textId="77777777" w:rsidTr="001C1CFE">
        <w:tc>
          <w:tcPr>
            <w:tcW w:w="10065" w:type="dxa"/>
          </w:tcPr>
          <w:p w14:paraId="20BF543F"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tc>
      </w:tr>
      <w:tr w:rsidR="003270AD" w:rsidRPr="00944608" w14:paraId="1EEBC897" w14:textId="77777777" w:rsidTr="001C1CFE">
        <w:tc>
          <w:tcPr>
            <w:tcW w:w="10065" w:type="dxa"/>
          </w:tcPr>
          <w:p w14:paraId="61052F13"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8) DEVENGO CONTABLE</w:t>
            </w:r>
          </w:p>
        </w:tc>
      </w:tr>
      <w:tr w:rsidR="003270AD" w:rsidRPr="00302DA5" w14:paraId="4B25CCE6" w14:textId="77777777" w:rsidTr="001C1CFE">
        <w:tc>
          <w:tcPr>
            <w:tcW w:w="10065" w:type="dxa"/>
          </w:tcPr>
          <w:p w14:paraId="567B16C8"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tc>
      </w:tr>
      <w:tr w:rsidR="003270AD" w:rsidRPr="00944608" w14:paraId="1E0028D7" w14:textId="77777777" w:rsidTr="001C1CFE">
        <w:tc>
          <w:tcPr>
            <w:tcW w:w="10065" w:type="dxa"/>
          </w:tcPr>
          <w:p w14:paraId="04327005"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lastRenderedPageBreak/>
              <w:t>Explicación</w:t>
            </w:r>
          </w:p>
        </w:tc>
      </w:tr>
      <w:tr w:rsidR="003270AD" w:rsidRPr="00302DA5" w14:paraId="2A4E3DAC" w14:textId="77777777" w:rsidTr="001C1CFE">
        <w:tc>
          <w:tcPr>
            <w:tcW w:w="10065" w:type="dxa"/>
          </w:tcPr>
          <w:p w14:paraId="072B7C5A"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Debe entenderse por realizado el ingreso derivado de contribuciones y participaciones cuando exista jurídicamente el derecho de cobro;</w:t>
            </w:r>
          </w:p>
        </w:tc>
      </w:tr>
      <w:tr w:rsidR="003270AD" w:rsidRPr="00302DA5" w14:paraId="2E028D3C" w14:textId="77777777" w:rsidTr="001C1CFE">
        <w:tc>
          <w:tcPr>
            <w:tcW w:w="10065" w:type="dxa"/>
          </w:tcPr>
          <w:p w14:paraId="16A0B31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Los gastos se consideran devengados desde el momento que se formalizan las transacciones, mediante la recepción de los servicios o bienes a satisfacción, independientemente de la fecha de pago.</w:t>
            </w:r>
          </w:p>
        </w:tc>
      </w:tr>
      <w:tr w:rsidR="003270AD" w:rsidRPr="00944608" w14:paraId="6479F5FF" w14:textId="77777777" w:rsidTr="001C1CFE">
        <w:tc>
          <w:tcPr>
            <w:tcW w:w="10065" w:type="dxa"/>
          </w:tcPr>
          <w:p w14:paraId="32F10C84"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Periodo Contable</w:t>
            </w:r>
          </w:p>
        </w:tc>
      </w:tr>
      <w:tr w:rsidR="003270AD" w:rsidRPr="00302DA5" w14:paraId="4ED5ABA2" w14:textId="77777777" w:rsidTr="001C1CFE">
        <w:tc>
          <w:tcPr>
            <w:tcW w:w="10065" w:type="dxa"/>
          </w:tcPr>
          <w:p w14:paraId="35DF33DE"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La vida del ente público se divide en períodos uniformes de un año calendario, para efectos de conocer en forma periódica la situación financiera a través del registro de sus operaciones y rendición de cuentas;</w:t>
            </w:r>
          </w:p>
        </w:tc>
      </w:tr>
      <w:tr w:rsidR="003270AD" w:rsidRPr="00302DA5" w14:paraId="3291B00E" w14:textId="77777777" w:rsidTr="001C1CFE">
        <w:tc>
          <w:tcPr>
            <w:tcW w:w="10065" w:type="dxa"/>
          </w:tcPr>
          <w:p w14:paraId="76263379"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En lo que se refiere a la contabilidad gubernamental, el periodo relativo es de un año calendario, que comprende a partir del 1 de enero hasta el 31 de diciembre, y está directamente relacionado con la ejecución de la Ley de Ingresos y el ejercicio del presupuesto de egresos;</w:t>
            </w:r>
          </w:p>
        </w:tc>
      </w:tr>
      <w:tr w:rsidR="003270AD" w:rsidRPr="00302DA5" w14:paraId="37FD90E1" w14:textId="77777777" w:rsidTr="001C1CFE">
        <w:tc>
          <w:tcPr>
            <w:tcW w:w="10065" w:type="dxa"/>
          </w:tcPr>
          <w:p w14:paraId="1A1BCFBF"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c)</w:t>
            </w:r>
            <w:r w:rsidRPr="00944608">
              <w:rPr>
                <w:rFonts w:ascii="Arial Narrow" w:eastAsia="Times New Roman" w:hAnsi="Arial Narrow" w:cs="Arial"/>
                <w:sz w:val="24"/>
                <w:szCs w:val="24"/>
                <w:lang w:val="es-ES" w:eastAsia="es-ES"/>
              </w:rPr>
              <w:tab/>
              <w:t>La necesidad de conocer los resultados de las operaciones y la situación financiera del ente público, hace indispensable dividir la vida continua del mismo en períodos uniformes permitiendo su comparabilidad;</w:t>
            </w:r>
          </w:p>
        </w:tc>
      </w:tr>
      <w:tr w:rsidR="003270AD" w:rsidRPr="00302DA5" w14:paraId="7B089E51" w14:textId="77777777" w:rsidTr="001C1CFE">
        <w:tc>
          <w:tcPr>
            <w:tcW w:w="10065" w:type="dxa"/>
          </w:tcPr>
          <w:p w14:paraId="15ABCDF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d)</w:t>
            </w:r>
            <w:r w:rsidRPr="00944608">
              <w:rPr>
                <w:rFonts w:ascii="Arial Narrow" w:eastAsia="Times New Roman" w:hAnsi="Arial Narrow" w:cs="Arial"/>
                <w:sz w:val="24"/>
                <w:szCs w:val="24"/>
                <w:lang w:val="es-ES" w:eastAsia="es-ES"/>
              </w:rPr>
              <w:tab/>
              <w:t>En caso de que algún ente público inicie sus operaciones en el transcurso del año, el primer ejercicio contable abarcará a partir del inicio de éstas y hasta el 31 de diciembre; tratándose de entes públicos que dejen de existir durante el ejercicio, concluirán sus operaciones en esa fecha, e incluirán los resultados obtenidos en la cuenta pública anual correspondiente</w:t>
            </w:r>
          </w:p>
        </w:tc>
      </w:tr>
      <w:tr w:rsidR="003270AD" w:rsidRPr="00302DA5" w14:paraId="07A62E72" w14:textId="77777777" w:rsidTr="001C1CFE">
        <w:tc>
          <w:tcPr>
            <w:tcW w:w="10065" w:type="dxa"/>
          </w:tcPr>
          <w:p w14:paraId="14AE8EBA"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w:t>
            </w:r>
            <w:r w:rsidRPr="00944608">
              <w:rPr>
                <w:rFonts w:ascii="Arial Narrow" w:eastAsia="Times New Roman" w:hAnsi="Arial Narrow" w:cs="Arial"/>
                <w:sz w:val="24"/>
                <w:szCs w:val="24"/>
                <w:lang w:val="es-ES" w:eastAsia="es-ES"/>
              </w:rPr>
              <w:tab/>
              <w:t>Para efectos de evaluación y seguimiento de la gestión financiera, así como de la emisión de estados financieros para fines específicos se podrán presentar informes contables por períodos distintos, sin que esto signifique la ejecución de un cierre.</w:t>
            </w:r>
          </w:p>
        </w:tc>
      </w:tr>
      <w:tr w:rsidR="003270AD" w:rsidRPr="00944608" w14:paraId="635A6B6C" w14:textId="77777777" w:rsidTr="001C1CFE">
        <w:tc>
          <w:tcPr>
            <w:tcW w:w="10065" w:type="dxa"/>
          </w:tcPr>
          <w:p w14:paraId="0D5079B9"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9) </w:t>
            </w:r>
            <w:r w:rsidR="00AC7BF7" w:rsidRPr="00944608">
              <w:rPr>
                <w:rFonts w:ascii="Arial Narrow" w:eastAsia="Times New Roman" w:hAnsi="Arial Narrow" w:cs="Arial"/>
                <w:b/>
                <w:sz w:val="24"/>
                <w:szCs w:val="24"/>
                <w:lang w:val="es-ES" w:eastAsia="es-ES"/>
              </w:rPr>
              <w:t>VALUACIÓN</w:t>
            </w:r>
          </w:p>
        </w:tc>
      </w:tr>
      <w:tr w:rsidR="003270AD" w:rsidRPr="00302DA5" w14:paraId="5E3C3810" w14:textId="77777777" w:rsidTr="001C1CFE">
        <w:tc>
          <w:tcPr>
            <w:tcW w:w="10065" w:type="dxa"/>
          </w:tcPr>
          <w:p w14:paraId="1ED7F770"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Todos los eventos que afecten económicamente al ente público deben ser cuantificados en términos monetarios y se registrarán al costo histórico o al valor económico más objetivo registrándose en moneda nacional.</w:t>
            </w:r>
          </w:p>
        </w:tc>
      </w:tr>
      <w:tr w:rsidR="003270AD" w:rsidRPr="00944608" w14:paraId="6D78D589" w14:textId="77777777" w:rsidTr="001C1CFE">
        <w:tc>
          <w:tcPr>
            <w:tcW w:w="10065" w:type="dxa"/>
          </w:tcPr>
          <w:p w14:paraId="473F9661"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0379566B" w14:textId="77777777" w:rsidTr="001C1CFE">
        <w:tc>
          <w:tcPr>
            <w:tcW w:w="10065" w:type="dxa"/>
          </w:tcPr>
          <w:p w14:paraId="4FA4E1DA"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tc>
      </w:tr>
      <w:tr w:rsidR="003270AD" w:rsidRPr="00302DA5" w14:paraId="32518D34" w14:textId="77777777" w:rsidTr="001C1CFE">
        <w:tc>
          <w:tcPr>
            <w:tcW w:w="10065" w:type="dxa"/>
          </w:tcPr>
          <w:p w14:paraId="60F501C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La información reflejada en los estados financieros deberá ser revaluada aplicando los métodos y lineamientos que para tal efecto emita el CONAC.</w:t>
            </w:r>
          </w:p>
        </w:tc>
      </w:tr>
      <w:tr w:rsidR="003270AD" w:rsidRPr="00944608" w14:paraId="6869AB69" w14:textId="77777777" w:rsidTr="001C1CFE">
        <w:tc>
          <w:tcPr>
            <w:tcW w:w="10065" w:type="dxa"/>
          </w:tcPr>
          <w:p w14:paraId="7DA2C4ED"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10) DUALIDAD </w:t>
            </w:r>
            <w:r w:rsidR="00AC7BF7" w:rsidRPr="00944608">
              <w:rPr>
                <w:rFonts w:ascii="Arial Narrow" w:eastAsia="Times New Roman" w:hAnsi="Arial Narrow" w:cs="Arial"/>
                <w:b/>
                <w:sz w:val="24"/>
                <w:szCs w:val="24"/>
                <w:lang w:val="es-ES" w:eastAsia="es-ES"/>
              </w:rPr>
              <w:t>ECONÓMICA</w:t>
            </w:r>
          </w:p>
        </w:tc>
      </w:tr>
      <w:tr w:rsidR="003270AD" w:rsidRPr="00302DA5" w14:paraId="490DD502" w14:textId="77777777" w:rsidTr="001C1CFE">
        <w:tc>
          <w:tcPr>
            <w:tcW w:w="10065" w:type="dxa"/>
          </w:tcPr>
          <w:p w14:paraId="38E1C9F7"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3270AD" w:rsidRPr="00944608" w14:paraId="5F265D4C" w14:textId="77777777" w:rsidTr="001C1CFE">
        <w:tc>
          <w:tcPr>
            <w:tcW w:w="10065" w:type="dxa"/>
          </w:tcPr>
          <w:p w14:paraId="32B1841F"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765AC01A" w14:textId="77777777" w:rsidTr="001C1CFE">
        <w:tc>
          <w:tcPr>
            <w:tcW w:w="10065" w:type="dxa"/>
          </w:tcPr>
          <w:p w14:paraId="5DD603C0"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Los activos representan recursos que fueron asignados y capitalizados por el ente público, en tanto que los pasivos y el patrimonio representan los financiamientos y los activos netos, respectivamente;</w:t>
            </w:r>
          </w:p>
        </w:tc>
      </w:tr>
      <w:tr w:rsidR="003270AD" w:rsidRPr="00302DA5" w14:paraId="1E72ECA0" w14:textId="77777777" w:rsidTr="001C1CFE">
        <w:tc>
          <w:tcPr>
            <w:tcW w:w="10065" w:type="dxa"/>
          </w:tcPr>
          <w:p w14:paraId="1288A01B"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Las fuentes de los recursos están reconocidas dentro de los conceptos de la Ley de Ingresos.</w:t>
            </w:r>
          </w:p>
        </w:tc>
      </w:tr>
      <w:tr w:rsidR="003270AD" w:rsidRPr="00944608" w14:paraId="3E4B62BB" w14:textId="77777777" w:rsidTr="001C1CFE">
        <w:tc>
          <w:tcPr>
            <w:tcW w:w="10065" w:type="dxa"/>
          </w:tcPr>
          <w:p w14:paraId="39EC6E2C"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11) CONSISTENCIA</w:t>
            </w:r>
          </w:p>
        </w:tc>
      </w:tr>
      <w:tr w:rsidR="003270AD" w:rsidRPr="00302DA5" w14:paraId="3568B7FA" w14:textId="77777777" w:rsidTr="001C1CFE">
        <w:tc>
          <w:tcPr>
            <w:tcW w:w="10065" w:type="dxa"/>
          </w:tcPr>
          <w:p w14:paraId="6D17641E"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lastRenderedPageBreak/>
              <w:t xml:space="preserve">Ante la existencia de operaciones similares en un ente público, debe corresponder un mismo tratamiento contable, el cual debe permanecer a través del tiempo, en tanto no cambie la esencia económica de las operaciones. </w:t>
            </w:r>
          </w:p>
        </w:tc>
      </w:tr>
      <w:tr w:rsidR="003270AD" w:rsidRPr="00944608" w14:paraId="3BD3A1BD" w14:textId="77777777" w:rsidTr="001C1CFE">
        <w:tc>
          <w:tcPr>
            <w:tcW w:w="10065" w:type="dxa"/>
          </w:tcPr>
          <w:p w14:paraId="0D66CD03"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6BF3E18C" w14:textId="77777777" w:rsidTr="001C1CFE">
        <w:tc>
          <w:tcPr>
            <w:tcW w:w="10065" w:type="dxa"/>
          </w:tcPr>
          <w:p w14:paraId="40F0AB99"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Las políticas, métodos de cuantificación, procedimientos contables y ordenamientos normativos, deberán ser acordes para cumplir con lo dispuesto en la Ley de Contabilidad, con la finalidad de reflejar de una mejor forma, la sustancia económica de las operaciones realizadas por el ente público, debiendo aplicarse de manera uniforme a lo largo del tiempo;</w:t>
            </w:r>
          </w:p>
        </w:tc>
      </w:tr>
      <w:tr w:rsidR="003270AD" w:rsidRPr="00302DA5" w14:paraId="302550DB" w14:textId="77777777" w:rsidTr="001C1CFE">
        <w:tc>
          <w:tcPr>
            <w:tcW w:w="10065" w:type="dxa"/>
          </w:tcPr>
          <w:p w14:paraId="0620B751"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tc>
      </w:tr>
      <w:tr w:rsidR="003270AD" w:rsidRPr="00302DA5" w14:paraId="47189BC7" w14:textId="77777777" w:rsidTr="001C1CFE">
        <w:tc>
          <w:tcPr>
            <w:tcW w:w="10065" w:type="dxa"/>
          </w:tcPr>
          <w:p w14:paraId="229B9E6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c)</w:t>
            </w:r>
            <w:r w:rsidRPr="00944608">
              <w:rPr>
                <w:rFonts w:ascii="Arial Narrow" w:eastAsia="Times New Roman" w:hAnsi="Arial Narrow" w:cs="Arial"/>
                <w:sz w:val="24"/>
                <w:szCs w:val="24"/>
                <w:lang w:val="es-ES" w:eastAsia="es-ES"/>
              </w:rPr>
              <w:tab/>
              <w:t>Los estados financieros correspondientes a cada ejercicio seguirán los mismos criterios y métodos de valuación utilizados en ejercicios precedentes, salvo cambios en el modelo contable de aplicación general;</w:t>
            </w:r>
          </w:p>
        </w:tc>
      </w:tr>
      <w:tr w:rsidR="003270AD" w:rsidRPr="00302DA5" w14:paraId="6E54561F" w14:textId="77777777" w:rsidTr="001C1CFE">
        <w:tc>
          <w:tcPr>
            <w:tcW w:w="10065" w:type="dxa"/>
          </w:tcPr>
          <w:p w14:paraId="161CEA4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d)</w:t>
            </w:r>
            <w:r w:rsidRPr="00944608">
              <w:rPr>
                <w:rFonts w:ascii="Arial Narrow" w:eastAsia="Times New Roman" w:hAnsi="Arial Narrow" w:cs="Arial"/>
                <w:sz w:val="24"/>
                <w:szCs w:val="24"/>
                <w:lang w:val="es-ES" w:eastAsia="es-ES"/>
              </w:rPr>
              <w:tab/>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al ente público a mostrar su situación financiera y resultados aplicando bases técnicas y jurídicas consistentes, que permitan la comparación con ella misma sobre la información de otros períodos y conocer su posición relativa con otros entes económicos similares.</w:t>
            </w:r>
          </w:p>
        </w:tc>
      </w:tr>
    </w:tbl>
    <w:p w14:paraId="3478C32C" w14:textId="77777777" w:rsidR="003005C0" w:rsidRDefault="003005C0" w:rsidP="00A00839">
      <w:pPr>
        <w:spacing w:before="11"/>
        <w:jc w:val="both"/>
        <w:rPr>
          <w:rFonts w:ascii="Arial Narrow" w:hAnsi="Arial Narrow" w:cs="Arial"/>
          <w:b/>
          <w:sz w:val="24"/>
          <w:szCs w:val="24"/>
          <w:lang w:val="es-ES"/>
        </w:rPr>
      </w:pPr>
    </w:p>
    <w:p w14:paraId="17E435A5" w14:textId="77777777" w:rsidR="0040070C"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5.d</w:t>
      </w:r>
      <w:proofErr w:type="gramStart"/>
      <w:r>
        <w:rPr>
          <w:rFonts w:ascii="Arial Narrow" w:hAnsi="Arial Narrow" w:cs="Arial"/>
          <w:b/>
          <w:sz w:val="24"/>
          <w:szCs w:val="24"/>
          <w:lang w:val="es-ES"/>
        </w:rPr>
        <w:t>).-</w:t>
      </w:r>
      <w:proofErr w:type="gramEnd"/>
      <w:r>
        <w:rPr>
          <w:rFonts w:ascii="Arial Narrow" w:hAnsi="Arial Narrow" w:cs="Arial"/>
          <w:b/>
          <w:sz w:val="24"/>
          <w:szCs w:val="24"/>
          <w:lang w:val="es-ES"/>
        </w:rPr>
        <w:t xml:space="preserve"> </w:t>
      </w:r>
      <w:r w:rsidR="0040070C" w:rsidRPr="00944608">
        <w:rPr>
          <w:rFonts w:ascii="Arial Narrow" w:hAnsi="Arial Narrow" w:cs="Arial"/>
          <w:b/>
          <w:sz w:val="24"/>
          <w:szCs w:val="24"/>
          <w:lang w:val="es-ES"/>
        </w:rPr>
        <w:t>NORMATIVIDAD SUPLETORIA</w:t>
      </w:r>
    </w:p>
    <w:p w14:paraId="28EAB96F" w14:textId="77777777" w:rsidR="009251F9" w:rsidRPr="00944608" w:rsidRDefault="009251F9" w:rsidP="00A00839">
      <w:pPr>
        <w:spacing w:before="11"/>
        <w:jc w:val="both"/>
        <w:rPr>
          <w:rFonts w:ascii="Arial Narrow" w:hAnsi="Arial Narrow" w:cs="Arial"/>
          <w:sz w:val="24"/>
          <w:szCs w:val="24"/>
          <w:lang w:val="es-ES"/>
        </w:rPr>
      </w:pPr>
      <w:r w:rsidRPr="00944608">
        <w:rPr>
          <w:rFonts w:ascii="Arial Narrow" w:hAnsi="Arial Narrow" w:cs="Arial"/>
          <w:sz w:val="24"/>
          <w:szCs w:val="24"/>
          <w:lang w:val="es-ES"/>
        </w:rPr>
        <w:t xml:space="preserve">No se aplica normatividad supletoria para efectos de la </w:t>
      </w:r>
      <w:r w:rsidR="00AC7BF7" w:rsidRPr="00944608">
        <w:rPr>
          <w:rFonts w:ascii="Arial Narrow" w:hAnsi="Arial Narrow" w:cs="Arial"/>
          <w:sz w:val="24"/>
          <w:szCs w:val="24"/>
          <w:lang w:val="es-ES"/>
        </w:rPr>
        <w:t>integración</w:t>
      </w:r>
      <w:r w:rsidRPr="00944608">
        <w:rPr>
          <w:rFonts w:ascii="Arial Narrow" w:hAnsi="Arial Narrow" w:cs="Arial"/>
          <w:sz w:val="24"/>
          <w:szCs w:val="24"/>
          <w:lang w:val="es-ES"/>
        </w:rPr>
        <w:t xml:space="preserve"> y </w:t>
      </w:r>
      <w:r w:rsidR="00AC7BF7" w:rsidRPr="00944608">
        <w:rPr>
          <w:rFonts w:ascii="Arial Narrow" w:hAnsi="Arial Narrow" w:cs="Arial"/>
          <w:sz w:val="24"/>
          <w:szCs w:val="24"/>
          <w:lang w:val="es-ES"/>
        </w:rPr>
        <w:t>presentación</w:t>
      </w:r>
      <w:r w:rsidRPr="00944608">
        <w:rPr>
          <w:rFonts w:ascii="Arial Narrow" w:hAnsi="Arial Narrow" w:cs="Arial"/>
          <w:sz w:val="24"/>
          <w:szCs w:val="24"/>
          <w:lang w:val="es-ES"/>
        </w:rPr>
        <w:t xml:space="preserve"> de la </w:t>
      </w:r>
      <w:r w:rsidR="00AC7BF7" w:rsidRPr="00944608">
        <w:rPr>
          <w:rFonts w:ascii="Arial Narrow" w:hAnsi="Arial Narrow" w:cs="Arial"/>
          <w:sz w:val="24"/>
          <w:szCs w:val="24"/>
          <w:lang w:val="es-ES"/>
        </w:rPr>
        <w:t>información</w:t>
      </w:r>
      <w:r w:rsidRPr="00944608">
        <w:rPr>
          <w:rFonts w:ascii="Arial Narrow" w:hAnsi="Arial Narrow" w:cs="Arial"/>
          <w:sz w:val="24"/>
          <w:szCs w:val="24"/>
          <w:lang w:val="es-ES"/>
        </w:rPr>
        <w:t xml:space="preserve"> </w:t>
      </w:r>
      <w:r w:rsidR="00CE727C" w:rsidRPr="00944608">
        <w:rPr>
          <w:rFonts w:ascii="Arial Narrow" w:hAnsi="Arial Narrow" w:cs="Arial"/>
          <w:sz w:val="24"/>
          <w:szCs w:val="24"/>
          <w:lang w:val="es-ES"/>
        </w:rPr>
        <w:t xml:space="preserve">financiera  </w:t>
      </w:r>
      <w:r w:rsidRPr="00944608">
        <w:rPr>
          <w:rFonts w:ascii="Arial Narrow" w:hAnsi="Arial Narrow" w:cs="Arial"/>
          <w:sz w:val="24"/>
          <w:szCs w:val="24"/>
          <w:lang w:val="es-ES"/>
        </w:rPr>
        <w:t xml:space="preserve"> del ente público</w:t>
      </w:r>
    </w:p>
    <w:p w14:paraId="4FD89D88" w14:textId="77777777" w:rsidR="009251F9" w:rsidRPr="00944608" w:rsidRDefault="009251F9" w:rsidP="00A00839">
      <w:pPr>
        <w:spacing w:before="11"/>
        <w:jc w:val="both"/>
        <w:rPr>
          <w:rFonts w:ascii="Arial Narrow" w:hAnsi="Arial Narrow" w:cs="Arial"/>
          <w:sz w:val="24"/>
          <w:szCs w:val="24"/>
          <w:lang w:val="es-ES"/>
        </w:rPr>
      </w:pPr>
    </w:p>
    <w:p w14:paraId="44204BD0" w14:textId="77777777" w:rsidR="003005C0"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5.e</w:t>
      </w:r>
      <w:proofErr w:type="gramStart"/>
      <w:r>
        <w:rPr>
          <w:rFonts w:ascii="Arial Narrow" w:hAnsi="Arial Narrow" w:cs="Arial"/>
          <w:b/>
          <w:sz w:val="24"/>
          <w:szCs w:val="24"/>
          <w:lang w:val="es-ES"/>
        </w:rPr>
        <w:t>).-</w:t>
      </w:r>
      <w:proofErr w:type="gramEnd"/>
      <w:r>
        <w:rPr>
          <w:rFonts w:ascii="Arial Narrow" w:hAnsi="Arial Narrow" w:cs="Arial"/>
          <w:b/>
          <w:sz w:val="24"/>
          <w:szCs w:val="24"/>
          <w:lang w:val="es-ES"/>
        </w:rPr>
        <w:t xml:space="preserve"> Para las entidades que por primera vez estén implementando la base devengado de acuerdo a la Ley de Contabilidad, deberán:</w:t>
      </w:r>
    </w:p>
    <w:p w14:paraId="26094980" w14:textId="77777777" w:rsidR="003005C0" w:rsidRDefault="003005C0" w:rsidP="00A00839">
      <w:pPr>
        <w:spacing w:before="11"/>
        <w:jc w:val="both"/>
        <w:rPr>
          <w:rFonts w:ascii="Arial Narrow" w:hAnsi="Arial Narrow" w:cs="Arial"/>
          <w:b/>
          <w:sz w:val="24"/>
          <w:szCs w:val="24"/>
          <w:lang w:val="es-ES"/>
        </w:rPr>
      </w:pPr>
    </w:p>
    <w:p w14:paraId="4D556C4C" w14:textId="77777777" w:rsidR="009251F9"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REVELAR LAS </w:t>
      </w:r>
      <w:r w:rsidR="00584EA0" w:rsidRPr="00944608">
        <w:rPr>
          <w:rFonts w:ascii="Arial Narrow" w:hAnsi="Arial Narrow" w:cs="Arial"/>
          <w:b/>
          <w:sz w:val="24"/>
          <w:szCs w:val="24"/>
          <w:lang w:val="es-ES"/>
        </w:rPr>
        <w:t>POLÍTICAS</w:t>
      </w:r>
      <w:r w:rsidR="009251F9" w:rsidRPr="00944608">
        <w:rPr>
          <w:rFonts w:ascii="Arial Narrow" w:hAnsi="Arial Narrow" w:cs="Arial"/>
          <w:b/>
          <w:sz w:val="24"/>
          <w:szCs w:val="24"/>
          <w:lang w:val="es-ES"/>
        </w:rPr>
        <w:t xml:space="preserve"> DE RECONOCIMIENTO</w:t>
      </w:r>
      <w:r>
        <w:rPr>
          <w:rFonts w:ascii="Arial Narrow" w:hAnsi="Arial Narrow" w:cs="Arial"/>
          <w:b/>
          <w:sz w:val="24"/>
          <w:szCs w:val="24"/>
          <w:lang w:val="es-ES"/>
        </w:rPr>
        <w:t xml:space="preserve"> UTILIZADAS:</w:t>
      </w:r>
    </w:p>
    <w:p w14:paraId="61286D4F" w14:textId="77777777" w:rsidR="00773E31" w:rsidRPr="00944608" w:rsidRDefault="00773E31" w:rsidP="00A00839">
      <w:pPr>
        <w:spacing w:before="11"/>
        <w:jc w:val="both"/>
        <w:rPr>
          <w:rFonts w:ascii="Arial Narrow" w:hAnsi="Arial Narrow" w:cs="Arial"/>
          <w:sz w:val="24"/>
          <w:szCs w:val="24"/>
          <w:lang w:val="es-ES"/>
        </w:rPr>
      </w:pPr>
      <w:r w:rsidRPr="00944608">
        <w:rPr>
          <w:rFonts w:ascii="Arial Narrow" w:hAnsi="Arial Narrow" w:cs="Arial"/>
          <w:sz w:val="24"/>
          <w:szCs w:val="24"/>
          <w:lang w:val="es-ES"/>
        </w:rPr>
        <w:t xml:space="preserve">De </w:t>
      </w:r>
      <w:r w:rsidR="00584EA0" w:rsidRPr="00944608">
        <w:rPr>
          <w:rFonts w:ascii="Arial Narrow" w:hAnsi="Arial Narrow" w:cs="Arial"/>
          <w:sz w:val="24"/>
          <w:szCs w:val="24"/>
          <w:lang w:val="es-ES"/>
        </w:rPr>
        <w:t>acuerdo</w:t>
      </w:r>
      <w:r w:rsidRPr="00944608">
        <w:rPr>
          <w:rFonts w:ascii="Arial Narrow" w:hAnsi="Arial Narrow" w:cs="Arial"/>
          <w:sz w:val="24"/>
          <w:szCs w:val="24"/>
          <w:lang w:val="es-ES"/>
        </w:rPr>
        <w:t xml:space="preserve"> a lo establecido por el CONAC</w:t>
      </w:r>
      <w:r w:rsidR="00AC7BF7" w:rsidRPr="00944608">
        <w:rPr>
          <w:rFonts w:ascii="Arial Narrow" w:hAnsi="Arial Narrow" w:cs="Arial"/>
          <w:sz w:val="24"/>
          <w:szCs w:val="24"/>
          <w:lang w:val="es-ES"/>
        </w:rPr>
        <w:t xml:space="preserve"> las políticas de reconocimiento aplicadas son las siguientes:</w:t>
      </w:r>
    </w:p>
    <w:p w14:paraId="66F65766" w14:textId="77777777" w:rsidR="00773E31" w:rsidRDefault="00773E31" w:rsidP="00A00839">
      <w:pPr>
        <w:pStyle w:val="Prrafodelista"/>
        <w:numPr>
          <w:ilvl w:val="0"/>
          <w:numId w:val="25"/>
        </w:numPr>
        <w:spacing w:before="11"/>
        <w:jc w:val="both"/>
        <w:rPr>
          <w:rFonts w:ascii="Arial Narrow" w:hAnsi="Arial Narrow" w:cs="Arial"/>
          <w:sz w:val="24"/>
          <w:szCs w:val="24"/>
        </w:rPr>
      </w:pPr>
      <w:r w:rsidRPr="00E3754E">
        <w:rPr>
          <w:rFonts w:ascii="Arial Narrow" w:hAnsi="Arial Narrow" w:cs="Arial"/>
          <w:b/>
          <w:sz w:val="24"/>
          <w:szCs w:val="24"/>
        </w:rPr>
        <w:t>PARA LOS INGRESOS</w:t>
      </w:r>
      <w:r w:rsidRPr="00944608">
        <w:rPr>
          <w:rFonts w:ascii="Arial Narrow" w:hAnsi="Arial Narrow" w:cs="Arial"/>
          <w:sz w:val="24"/>
          <w:szCs w:val="24"/>
        </w:rPr>
        <w:t>:</w:t>
      </w:r>
    </w:p>
    <w:p w14:paraId="1383CCE2" w14:textId="77777777" w:rsidR="00F33AAE" w:rsidRDefault="00F33AAE" w:rsidP="00F33AAE">
      <w:pPr>
        <w:spacing w:before="11"/>
        <w:jc w:val="both"/>
        <w:rPr>
          <w:rFonts w:ascii="Arial Narrow" w:hAnsi="Arial Narrow" w:cs="Arial"/>
          <w:sz w:val="24"/>
          <w:szCs w:val="24"/>
        </w:rPr>
      </w:pPr>
    </w:p>
    <w:p w14:paraId="4257B200" w14:textId="77777777" w:rsidR="00F33AAE" w:rsidRDefault="00F33AAE" w:rsidP="00F33AAE">
      <w:pPr>
        <w:spacing w:before="11"/>
        <w:ind w:left="708"/>
        <w:jc w:val="both"/>
        <w:rPr>
          <w:rFonts w:ascii="Arial Narrow" w:hAnsi="Arial Narrow" w:cs="Arial"/>
          <w:sz w:val="24"/>
          <w:szCs w:val="24"/>
          <w:lang w:val="es-ES"/>
        </w:rPr>
      </w:pPr>
      <w:r w:rsidRPr="00F33AAE">
        <w:rPr>
          <w:rFonts w:ascii="Arial Narrow" w:hAnsi="Arial Narrow" w:cs="Arial"/>
          <w:b/>
          <w:sz w:val="24"/>
          <w:szCs w:val="24"/>
          <w:lang w:val="es-ES"/>
        </w:rPr>
        <w:t>Estimado</w:t>
      </w:r>
      <w:r w:rsidRPr="00F33AAE">
        <w:rPr>
          <w:rFonts w:ascii="Arial Narrow" w:hAnsi="Arial Narrow" w:cs="Arial"/>
          <w:sz w:val="24"/>
          <w:szCs w:val="24"/>
          <w:lang w:val="es-ES"/>
        </w:rPr>
        <w:t>: Refleja la asignación presupuestaria que se aprueba anualmente en la Ley de Ingresos</w:t>
      </w:r>
    </w:p>
    <w:p w14:paraId="395470CF" w14:textId="77777777" w:rsidR="00F33AAE" w:rsidRDefault="00F33AAE" w:rsidP="00F33AAE">
      <w:pPr>
        <w:spacing w:before="11"/>
        <w:ind w:left="708"/>
        <w:jc w:val="both"/>
        <w:rPr>
          <w:rFonts w:ascii="Arial Narrow" w:hAnsi="Arial Narrow" w:cs="Arial"/>
          <w:b/>
          <w:sz w:val="24"/>
          <w:szCs w:val="24"/>
          <w:lang w:val="es-ES"/>
        </w:rPr>
      </w:pPr>
    </w:p>
    <w:p w14:paraId="7778819F" w14:textId="77777777" w:rsidR="00F33AAE" w:rsidRDefault="00F33AAE" w:rsidP="00F33AAE">
      <w:pPr>
        <w:spacing w:before="11"/>
        <w:ind w:left="708"/>
        <w:jc w:val="both"/>
        <w:rPr>
          <w:rFonts w:ascii="Arial Narrow" w:hAnsi="Arial Narrow" w:cs="Arial"/>
          <w:sz w:val="24"/>
          <w:szCs w:val="24"/>
          <w:lang w:val="es-ES"/>
        </w:rPr>
      </w:pPr>
      <w:r>
        <w:rPr>
          <w:rFonts w:ascii="Arial Narrow" w:hAnsi="Arial Narrow" w:cs="Arial"/>
          <w:b/>
          <w:sz w:val="24"/>
          <w:szCs w:val="24"/>
          <w:lang w:val="es-ES"/>
        </w:rPr>
        <w:t xml:space="preserve">Modificado: </w:t>
      </w:r>
      <w:r w:rsidRPr="00F33AAE">
        <w:rPr>
          <w:rFonts w:ascii="Arial Narrow" w:hAnsi="Arial Narrow" w:cs="Arial"/>
          <w:sz w:val="24"/>
          <w:szCs w:val="24"/>
          <w:lang w:val="es-ES"/>
        </w:rPr>
        <w:t>Refleja las adecuaciones presupuestarias que resultan de los incrementos y decrementos a la Ley de Ingresos estimada</w:t>
      </w:r>
    </w:p>
    <w:p w14:paraId="6511BB74"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Devengado.</w:t>
      </w:r>
      <w:r w:rsidRPr="00944608">
        <w:rPr>
          <w:rFonts w:ascii="Arial Narrow" w:hAnsi="Arial Narrow" w:cs="Arial"/>
          <w:sz w:val="24"/>
          <w:szCs w:val="24"/>
          <w:lang w:val="es-ES"/>
        </w:rPr>
        <w:t xml:space="preserve"> </w:t>
      </w:r>
      <w:r w:rsidR="00F33AAE">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33AAE">
        <w:rPr>
          <w:rFonts w:ascii="Arial Narrow" w:hAnsi="Arial Narrow" w:cs="Arial"/>
          <w:sz w:val="24"/>
          <w:szCs w:val="24"/>
          <w:lang w:val="es-ES"/>
        </w:rPr>
        <w:t>Se realiza c</w:t>
      </w:r>
      <w:r w:rsidR="00773E31" w:rsidRPr="00944608">
        <w:rPr>
          <w:rFonts w:ascii="Arial Narrow" w:hAnsi="Arial Narrow" w:cs="Arial"/>
          <w:sz w:val="24"/>
          <w:szCs w:val="24"/>
          <w:lang w:val="es-ES"/>
        </w:rPr>
        <w:t>uando exista jurídicamente el derecho al cobro.</w:t>
      </w:r>
    </w:p>
    <w:p w14:paraId="7451335E"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Recaudado</w:t>
      </w:r>
      <w:r w:rsidRPr="00944608">
        <w:rPr>
          <w:rFonts w:ascii="Arial Narrow" w:hAnsi="Arial Narrow" w:cs="Arial"/>
          <w:sz w:val="24"/>
          <w:szCs w:val="24"/>
          <w:lang w:val="es-ES"/>
        </w:rPr>
        <w:t xml:space="preserve">. </w:t>
      </w:r>
      <w:r w:rsidR="00F33AAE">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33AAE">
        <w:rPr>
          <w:rFonts w:ascii="Arial Narrow" w:hAnsi="Arial Narrow" w:cs="Arial"/>
          <w:sz w:val="24"/>
          <w:szCs w:val="24"/>
          <w:lang w:val="es-ES"/>
        </w:rPr>
        <w:t>Refleja el cobro en efectivo o cualquier otro medio de pago, de los conceptos establecidos en la Ley de Ingresos</w:t>
      </w:r>
      <w:r w:rsidR="00773E31" w:rsidRPr="00944608">
        <w:rPr>
          <w:rFonts w:ascii="Arial Narrow" w:hAnsi="Arial Narrow" w:cs="Arial"/>
          <w:sz w:val="24"/>
          <w:szCs w:val="24"/>
          <w:lang w:val="es-ES"/>
        </w:rPr>
        <w:t xml:space="preserve"> </w:t>
      </w:r>
    </w:p>
    <w:p w14:paraId="6A2CA25E" w14:textId="77777777" w:rsidR="00773E31" w:rsidRPr="00944608" w:rsidRDefault="00773E31" w:rsidP="00A00839">
      <w:pPr>
        <w:spacing w:before="11"/>
        <w:jc w:val="both"/>
        <w:rPr>
          <w:rFonts w:ascii="Arial Narrow" w:hAnsi="Arial Narrow" w:cs="Arial"/>
          <w:sz w:val="24"/>
          <w:szCs w:val="24"/>
          <w:lang w:val="es-ES"/>
        </w:rPr>
      </w:pPr>
    </w:p>
    <w:p w14:paraId="4D5DEEDA" w14:textId="77777777" w:rsidR="00773E31" w:rsidRDefault="00773E31" w:rsidP="00A00839">
      <w:pPr>
        <w:pStyle w:val="Prrafodelista"/>
        <w:numPr>
          <w:ilvl w:val="0"/>
          <w:numId w:val="25"/>
        </w:numPr>
        <w:spacing w:before="11"/>
        <w:jc w:val="both"/>
        <w:rPr>
          <w:rFonts w:ascii="Arial Narrow" w:hAnsi="Arial Narrow" w:cs="Arial"/>
          <w:b/>
          <w:sz w:val="24"/>
          <w:szCs w:val="24"/>
        </w:rPr>
      </w:pPr>
      <w:r w:rsidRPr="00944608">
        <w:rPr>
          <w:rFonts w:ascii="Arial Narrow" w:hAnsi="Arial Narrow" w:cs="Arial"/>
          <w:b/>
          <w:sz w:val="24"/>
          <w:szCs w:val="24"/>
        </w:rPr>
        <w:t>PARA LOS EGRESOS:</w:t>
      </w:r>
    </w:p>
    <w:p w14:paraId="27A100F5" w14:textId="77777777" w:rsidR="00F33AAE" w:rsidRDefault="00F33AAE" w:rsidP="00F33AAE">
      <w:pPr>
        <w:spacing w:before="11"/>
        <w:ind w:left="708"/>
        <w:jc w:val="both"/>
        <w:rPr>
          <w:rFonts w:ascii="Arial Narrow" w:hAnsi="Arial Narrow" w:cs="Arial"/>
          <w:sz w:val="24"/>
          <w:szCs w:val="24"/>
          <w:lang w:val="es-ES"/>
        </w:rPr>
      </w:pPr>
      <w:r w:rsidRPr="00F33AAE">
        <w:rPr>
          <w:rFonts w:ascii="Arial Narrow" w:hAnsi="Arial Narrow" w:cs="Arial"/>
          <w:b/>
          <w:sz w:val="24"/>
          <w:szCs w:val="24"/>
          <w:lang w:val="es-ES"/>
        </w:rPr>
        <w:t xml:space="preserve">Aprobado: </w:t>
      </w:r>
      <w:r w:rsidRPr="00F33AAE">
        <w:rPr>
          <w:rFonts w:ascii="Arial Narrow" w:hAnsi="Arial Narrow" w:cs="Arial"/>
          <w:sz w:val="24"/>
          <w:szCs w:val="24"/>
          <w:lang w:val="es-ES"/>
        </w:rPr>
        <w:t>Refleja las asignaciones presupuestarias anuales comprometidas en el presupuesto de egresos</w:t>
      </w:r>
    </w:p>
    <w:p w14:paraId="66AE6FB9" w14:textId="77777777" w:rsidR="00F33AAE" w:rsidRDefault="00F33AAE" w:rsidP="00F33AAE">
      <w:pPr>
        <w:spacing w:before="11"/>
        <w:ind w:left="708"/>
        <w:jc w:val="both"/>
        <w:rPr>
          <w:rFonts w:ascii="Arial Narrow" w:hAnsi="Arial Narrow" w:cs="Arial"/>
          <w:sz w:val="24"/>
          <w:szCs w:val="24"/>
          <w:lang w:val="es-ES"/>
        </w:rPr>
      </w:pPr>
      <w:r w:rsidRPr="00F33AAE">
        <w:rPr>
          <w:rFonts w:ascii="Arial Narrow" w:hAnsi="Arial Narrow" w:cs="Arial"/>
          <w:b/>
          <w:sz w:val="24"/>
          <w:szCs w:val="24"/>
          <w:lang w:val="es-ES"/>
        </w:rPr>
        <w:t>Modificado:</w:t>
      </w:r>
      <w:r>
        <w:rPr>
          <w:rFonts w:ascii="Arial Narrow" w:hAnsi="Arial Narrow" w:cs="Arial"/>
          <w:sz w:val="24"/>
          <w:szCs w:val="24"/>
          <w:lang w:val="es-ES"/>
        </w:rPr>
        <w:t xml:space="preserve"> Refleja las asignaciones presupuestarias que resultan de incorporar, en su caso, las </w:t>
      </w:r>
      <w:r>
        <w:rPr>
          <w:rFonts w:ascii="Arial Narrow" w:hAnsi="Arial Narrow" w:cs="Arial"/>
          <w:sz w:val="24"/>
          <w:szCs w:val="24"/>
          <w:lang w:val="es-ES"/>
        </w:rPr>
        <w:lastRenderedPageBreak/>
        <w:t>adecuaciones al presupuesto aprobado</w:t>
      </w:r>
    </w:p>
    <w:p w14:paraId="4D00F94D"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Comprometido</w:t>
      </w:r>
      <w:r w:rsidRPr="00944608">
        <w:rPr>
          <w:rFonts w:ascii="Arial Narrow" w:hAnsi="Arial Narrow" w:cs="Arial"/>
          <w:sz w:val="24"/>
          <w:szCs w:val="24"/>
          <w:lang w:val="es-ES"/>
        </w:rPr>
        <w:t xml:space="preserve">. </w:t>
      </w:r>
      <w:r w:rsidR="00F33AAE">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33AAE">
        <w:rPr>
          <w:rFonts w:ascii="Arial Narrow" w:hAnsi="Arial Narrow" w:cs="Arial"/>
          <w:sz w:val="24"/>
          <w:szCs w:val="24"/>
          <w:lang w:val="es-ES"/>
        </w:rPr>
        <w:t>Refleja la aprobación</w:t>
      </w:r>
      <w:r w:rsidR="00FF1216">
        <w:rPr>
          <w:rFonts w:ascii="Arial Narrow" w:hAnsi="Arial Narrow" w:cs="Arial"/>
          <w:sz w:val="24"/>
          <w:szCs w:val="24"/>
          <w:lang w:val="es-ES"/>
        </w:rPr>
        <w:t xml:space="preserve"> </w:t>
      </w:r>
      <w:r w:rsidRPr="00944608">
        <w:rPr>
          <w:rFonts w:ascii="Arial Narrow" w:hAnsi="Arial Narrow" w:cs="Arial"/>
          <w:sz w:val="24"/>
          <w:szCs w:val="24"/>
          <w:lang w:val="es-ES"/>
        </w:rPr>
        <w:t>la aprobación</w:t>
      </w:r>
      <w:r w:rsidR="00773E31" w:rsidRPr="00944608">
        <w:rPr>
          <w:rFonts w:ascii="Arial Narrow" w:hAnsi="Arial Narrow" w:cs="Arial"/>
          <w:sz w:val="24"/>
          <w:szCs w:val="24"/>
          <w:lang w:val="es-ES"/>
        </w:rPr>
        <w:t xml:space="preserve"> por autoridad competente</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de un acto administrativo, u otro instrumento jurídico que formaliza una relación jurídica con terceros para la adquisición de </w:t>
      </w:r>
      <w:r w:rsidRPr="00944608">
        <w:rPr>
          <w:rFonts w:ascii="Arial Narrow" w:hAnsi="Arial Narrow" w:cs="Arial"/>
          <w:sz w:val="24"/>
          <w:szCs w:val="24"/>
          <w:lang w:val="es-ES"/>
        </w:rPr>
        <w:t>bienes y</w:t>
      </w:r>
      <w:r w:rsidR="00773E31" w:rsidRPr="00944608">
        <w:rPr>
          <w:rFonts w:ascii="Arial Narrow" w:hAnsi="Arial Narrow" w:cs="Arial"/>
          <w:sz w:val="24"/>
          <w:szCs w:val="24"/>
          <w:lang w:val="es-ES"/>
        </w:rPr>
        <w:t xml:space="preserve"> servicios</w:t>
      </w:r>
      <w:r w:rsidR="00FF1216">
        <w:rPr>
          <w:rFonts w:ascii="Arial Narrow" w:hAnsi="Arial Narrow" w:cs="Arial"/>
          <w:sz w:val="24"/>
          <w:szCs w:val="24"/>
          <w:lang w:val="es-ES"/>
        </w:rPr>
        <w:t>, o ejecución de obras</w:t>
      </w:r>
      <w:r w:rsidR="00773E31" w:rsidRPr="00944608">
        <w:rPr>
          <w:rFonts w:ascii="Arial Narrow" w:hAnsi="Arial Narrow" w:cs="Arial"/>
          <w:sz w:val="24"/>
          <w:szCs w:val="24"/>
          <w:lang w:val="es-ES"/>
        </w:rPr>
        <w:t>.</w:t>
      </w:r>
    </w:p>
    <w:p w14:paraId="3968EACC"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Devengado.</w:t>
      </w:r>
      <w:r w:rsidRPr="00944608">
        <w:rPr>
          <w:rFonts w:ascii="Arial Narrow" w:hAnsi="Arial Narrow" w:cs="Arial"/>
          <w:sz w:val="24"/>
          <w:szCs w:val="24"/>
          <w:lang w:val="es-ES"/>
        </w:rPr>
        <w:t xml:space="preserve"> </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F1216">
        <w:rPr>
          <w:rFonts w:ascii="Arial Narrow" w:hAnsi="Arial Narrow" w:cs="Arial"/>
          <w:sz w:val="24"/>
          <w:szCs w:val="24"/>
          <w:lang w:val="es-ES"/>
        </w:rPr>
        <w:t>Refleja el reconocimiento de</w:t>
      </w:r>
      <w:r w:rsidRPr="00944608">
        <w:rPr>
          <w:rFonts w:ascii="Arial Narrow" w:hAnsi="Arial Narrow" w:cs="Arial"/>
          <w:sz w:val="24"/>
          <w:szCs w:val="24"/>
          <w:lang w:val="es-ES"/>
        </w:rPr>
        <w:t xml:space="preserve"> </w:t>
      </w:r>
      <w:r w:rsidR="00757BF4" w:rsidRPr="00944608">
        <w:rPr>
          <w:rFonts w:ascii="Arial Narrow" w:hAnsi="Arial Narrow" w:cs="Arial"/>
          <w:sz w:val="24"/>
          <w:szCs w:val="24"/>
          <w:lang w:val="es-ES"/>
        </w:rPr>
        <w:t>la</w:t>
      </w:r>
      <w:r w:rsidR="00773E31" w:rsidRPr="00944608">
        <w:rPr>
          <w:rFonts w:ascii="Arial Narrow" w:hAnsi="Arial Narrow" w:cs="Arial"/>
          <w:sz w:val="24"/>
          <w:szCs w:val="24"/>
          <w:lang w:val="es-ES"/>
        </w:rPr>
        <w:t xml:space="preserve"> obligación de pago a favor de terceros por la recepción de conformidad de bienes</w:t>
      </w:r>
      <w:r w:rsidR="00FF1216">
        <w:rPr>
          <w:rFonts w:ascii="Arial Narrow" w:hAnsi="Arial Narrow" w:cs="Arial"/>
          <w:sz w:val="24"/>
          <w:szCs w:val="24"/>
          <w:lang w:val="es-ES"/>
        </w:rPr>
        <w:t xml:space="preserve">, </w:t>
      </w:r>
      <w:r w:rsidR="00773E31" w:rsidRPr="00944608">
        <w:rPr>
          <w:rFonts w:ascii="Arial Narrow" w:hAnsi="Arial Narrow" w:cs="Arial"/>
          <w:sz w:val="24"/>
          <w:szCs w:val="24"/>
          <w:lang w:val="es-ES"/>
        </w:rPr>
        <w:t>servicios</w:t>
      </w:r>
      <w:r w:rsidR="00FF1216">
        <w:rPr>
          <w:rFonts w:ascii="Arial Narrow" w:hAnsi="Arial Narrow" w:cs="Arial"/>
          <w:sz w:val="24"/>
          <w:szCs w:val="24"/>
          <w:lang w:val="es-ES"/>
        </w:rPr>
        <w:t xml:space="preserve"> y obras previamente</w:t>
      </w:r>
      <w:r w:rsidR="00773E31" w:rsidRPr="00944608">
        <w:rPr>
          <w:rFonts w:ascii="Arial Narrow" w:hAnsi="Arial Narrow" w:cs="Arial"/>
          <w:sz w:val="24"/>
          <w:szCs w:val="24"/>
          <w:lang w:val="es-ES"/>
        </w:rPr>
        <w:t xml:space="preserve"> contratados.</w:t>
      </w:r>
    </w:p>
    <w:p w14:paraId="09045633"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Ejercido.</w:t>
      </w:r>
      <w:r w:rsidRPr="00944608">
        <w:rPr>
          <w:rFonts w:ascii="Arial Narrow" w:hAnsi="Arial Narrow" w:cs="Arial"/>
          <w:sz w:val="24"/>
          <w:szCs w:val="24"/>
          <w:lang w:val="es-ES"/>
        </w:rPr>
        <w:t xml:space="preserve"> </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F1216">
        <w:rPr>
          <w:rFonts w:ascii="Arial Narrow" w:hAnsi="Arial Narrow" w:cs="Arial"/>
          <w:sz w:val="24"/>
          <w:szCs w:val="24"/>
          <w:lang w:val="es-ES"/>
        </w:rPr>
        <w:t xml:space="preserve">Refleja el momento en que se </w:t>
      </w:r>
      <w:r w:rsidR="00773E31" w:rsidRPr="00944608">
        <w:rPr>
          <w:rFonts w:ascii="Arial Narrow" w:hAnsi="Arial Narrow" w:cs="Arial"/>
          <w:sz w:val="24"/>
          <w:szCs w:val="24"/>
          <w:lang w:val="es-ES"/>
        </w:rPr>
        <w:t xml:space="preserve">emite </w:t>
      </w:r>
      <w:r w:rsidRPr="00944608">
        <w:rPr>
          <w:rFonts w:ascii="Arial Narrow" w:hAnsi="Arial Narrow" w:cs="Arial"/>
          <w:sz w:val="24"/>
          <w:szCs w:val="24"/>
          <w:lang w:val="es-ES"/>
        </w:rPr>
        <w:t>documento</w:t>
      </w:r>
      <w:r w:rsidR="00773E31" w:rsidRPr="00944608">
        <w:rPr>
          <w:rFonts w:ascii="Arial Narrow" w:hAnsi="Arial Narrow" w:cs="Arial"/>
          <w:sz w:val="24"/>
          <w:szCs w:val="24"/>
          <w:lang w:val="es-ES"/>
        </w:rPr>
        <w:t xml:space="preserve"> de pago aprobado por la autoridad competente</w:t>
      </w:r>
    </w:p>
    <w:p w14:paraId="066B9DF3"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Pagado</w:t>
      </w:r>
      <w:r w:rsidRPr="00944608">
        <w:rPr>
          <w:rFonts w:ascii="Arial Narrow" w:hAnsi="Arial Narrow" w:cs="Arial"/>
          <w:sz w:val="24"/>
          <w:szCs w:val="24"/>
          <w:lang w:val="es-ES"/>
        </w:rPr>
        <w:t xml:space="preserve">. </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F1216">
        <w:rPr>
          <w:rFonts w:ascii="Arial Narrow" w:hAnsi="Arial Narrow" w:cs="Arial"/>
          <w:sz w:val="24"/>
          <w:szCs w:val="24"/>
          <w:lang w:val="es-ES"/>
        </w:rPr>
        <w:t xml:space="preserve">Refleja </w:t>
      </w:r>
      <w:r w:rsidR="00773E31" w:rsidRPr="00944608">
        <w:rPr>
          <w:rFonts w:ascii="Arial Narrow" w:hAnsi="Arial Narrow" w:cs="Arial"/>
          <w:sz w:val="24"/>
          <w:szCs w:val="24"/>
          <w:lang w:val="es-ES"/>
        </w:rPr>
        <w:t>la cancelación total o parcial de las obligaciones de pago</w:t>
      </w:r>
      <w:r w:rsidR="00FF1216">
        <w:rPr>
          <w:rFonts w:ascii="Arial Narrow" w:hAnsi="Arial Narrow" w:cs="Arial"/>
          <w:sz w:val="24"/>
          <w:szCs w:val="24"/>
          <w:lang w:val="es-ES"/>
        </w:rPr>
        <w:t>, que se concreta mediante el desembolso de efectivo o cualquier otro método de pago</w:t>
      </w:r>
      <w:r w:rsidR="00773E31" w:rsidRPr="00944608">
        <w:rPr>
          <w:rFonts w:ascii="Arial Narrow" w:hAnsi="Arial Narrow" w:cs="Arial"/>
          <w:sz w:val="24"/>
          <w:szCs w:val="24"/>
          <w:lang w:val="es-ES"/>
        </w:rPr>
        <w:t>.</w:t>
      </w:r>
    </w:p>
    <w:p w14:paraId="69972853" w14:textId="77777777" w:rsidR="00773E31" w:rsidRPr="00944608" w:rsidRDefault="00773E31" w:rsidP="00A00839">
      <w:pPr>
        <w:spacing w:before="11"/>
        <w:jc w:val="both"/>
        <w:rPr>
          <w:rFonts w:ascii="Arial Narrow" w:hAnsi="Arial Narrow" w:cs="Arial"/>
          <w:sz w:val="24"/>
          <w:szCs w:val="24"/>
          <w:lang w:val="es-ES"/>
        </w:rPr>
      </w:pPr>
    </w:p>
    <w:p w14:paraId="66F2E911" w14:textId="77777777" w:rsidR="00773E31"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REVELAR EL PLAN DE </w:t>
      </w:r>
      <w:r w:rsidR="00773E31" w:rsidRPr="00944608">
        <w:rPr>
          <w:rFonts w:ascii="Arial Narrow" w:hAnsi="Arial Narrow" w:cs="Arial"/>
          <w:b/>
          <w:sz w:val="24"/>
          <w:szCs w:val="24"/>
          <w:lang w:val="es-ES"/>
        </w:rPr>
        <w:t>IMPLEMENTACIÓN:</w:t>
      </w:r>
    </w:p>
    <w:p w14:paraId="0FE4271E" w14:textId="77777777" w:rsidR="00773E31" w:rsidRDefault="00773E31" w:rsidP="00A00839">
      <w:pPr>
        <w:spacing w:before="11"/>
        <w:jc w:val="both"/>
        <w:rPr>
          <w:rFonts w:ascii="Arial Narrow" w:hAnsi="Arial Narrow" w:cs="Arial"/>
          <w:sz w:val="24"/>
          <w:szCs w:val="24"/>
          <w:lang w:val="es-ES"/>
        </w:rPr>
      </w:pPr>
      <w:r w:rsidRPr="00944608">
        <w:rPr>
          <w:rFonts w:ascii="Arial Narrow" w:hAnsi="Arial Narrow" w:cs="Arial"/>
          <w:sz w:val="24"/>
          <w:szCs w:val="24"/>
          <w:lang w:val="es-ES"/>
        </w:rPr>
        <w:t xml:space="preserve">Se inicia el registro de las operaciones en </w:t>
      </w:r>
      <w:r w:rsidRPr="00944608">
        <w:rPr>
          <w:rFonts w:ascii="Arial Narrow" w:hAnsi="Arial Narrow" w:cs="Arial"/>
          <w:b/>
          <w:sz w:val="24"/>
          <w:szCs w:val="24"/>
          <w:lang w:val="es-ES"/>
        </w:rPr>
        <w:t>BASE DEVENGADO</w:t>
      </w:r>
      <w:r w:rsidRPr="00944608">
        <w:rPr>
          <w:rFonts w:ascii="Arial Narrow" w:hAnsi="Arial Narrow" w:cs="Arial"/>
          <w:sz w:val="24"/>
          <w:szCs w:val="24"/>
          <w:lang w:val="es-ES"/>
        </w:rPr>
        <w:t xml:space="preserve"> a partir del mes de </w:t>
      </w:r>
      <w:r w:rsidR="00757BF4" w:rsidRPr="00944608">
        <w:rPr>
          <w:rFonts w:ascii="Arial Narrow" w:hAnsi="Arial Narrow" w:cs="Arial"/>
          <w:sz w:val="24"/>
          <w:szCs w:val="24"/>
          <w:lang w:val="es-ES"/>
        </w:rPr>
        <w:t>octubre</w:t>
      </w:r>
      <w:r w:rsidRPr="00944608">
        <w:rPr>
          <w:rFonts w:ascii="Arial Narrow" w:hAnsi="Arial Narrow" w:cs="Arial"/>
          <w:sz w:val="24"/>
          <w:szCs w:val="24"/>
          <w:lang w:val="es-ES"/>
        </w:rPr>
        <w:t xml:space="preserve"> de 201</w:t>
      </w:r>
      <w:r w:rsidR="00963FE2">
        <w:rPr>
          <w:rFonts w:ascii="Arial Narrow" w:hAnsi="Arial Narrow" w:cs="Arial"/>
          <w:sz w:val="24"/>
          <w:szCs w:val="24"/>
          <w:lang w:val="es-ES"/>
        </w:rPr>
        <w:t>8</w:t>
      </w:r>
      <w:r w:rsidRPr="00944608">
        <w:rPr>
          <w:rFonts w:ascii="Arial Narrow" w:hAnsi="Arial Narrow" w:cs="Arial"/>
          <w:sz w:val="24"/>
          <w:szCs w:val="24"/>
          <w:lang w:val="es-ES"/>
        </w:rPr>
        <w:t xml:space="preserve">, con el apoyo de un sistema contable </w:t>
      </w:r>
      <w:r w:rsidR="00757BF4" w:rsidRPr="00944608">
        <w:rPr>
          <w:rFonts w:ascii="Arial Narrow" w:hAnsi="Arial Narrow" w:cs="Arial"/>
          <w:sz w:val="24"/>
          <w:szCs w:val="24"/>
          <w:lang w:val="es-ES"/>
        </w:rPr>
        <w:t xml:space="preserve">institucional, </w:t>
      </w:r>
      <w:r w:rsidRPr="00944608">
        <w:rPr>
          <w:rFonts w:ascii="Arial Narrow" w:hAnsi="Arial Narrow" w:cs="Arial"/>
          <w:sz w:val="24"/>
          <w:szCs w:val="24"/>
          <w:lang w:val="es-ES"/>
        </w:rPr>
        <w:t>que integra el total de las operaciones</w:t>
      </w:r>
      <w:r w:rsidR="00757BF4" w:rsidRPr="00944608">
        <w:rPr>
          <w:rFonts w:ascii="Arial Narrow" w:hAnsi="Arial Narrow" w:cs="Arial"/>
          <w:sz w:val="24"/>
          <w:szCs w:val="24"/>
          <w:lang w:val="es-ES"/>
        </w:rPr>
        <w:t xml:space="preserve"> financieras</w:t>
      </w:r>
      <w:r w:rsidRPr="00944608">
        <w:rPr>
          <w:rFonts w:ascii="Arial Narrow" w:hAnsi="Arial Narrow" w:cs="Arial"/>
          <w:sz w:val="24"/>
          <w:szCs w:val="24"/>
          <w:lang w:val="es-ES"/>
        </w:rPr>
        <w:t xml:space="preserve"> del Municipio</w:t>
      </w:r>
      <w:r w:rsidR="00963FE2">
        <w:rPr>
          <w:rFonts w:ascii="Arial Narrow" w:hAnsi="Arial Narrow" w:cs="Arial"/>
          <w:sz w:val="24"/>
          <w:szCs w:val="24"/>
          <w:lang w:val="es-ES"/>
        </w:rPr>
        <w:t>.</w:t>
      </w:r>
    </w:p>
    <w:p w14:paraId="3EBD59A1" w14:textId="77777777" w:rsidR="003005C0" w:rsidRDefault="003005C0" w:rsidP="00A00839">
      <w:pPr>
        <w:spacing w:before="11"/>
        <w:jc w:val="both"/>
        <w:rPr>
          <w:rFonts w:ascii="Arial Narrow" w:hAnsi="Arial Narrow" w:cs="Arial"/>
          <w:sz w:val="24"/>
          <w:szCs w:val="24"/>
          <w:lang w:val="es-ES"/>
        </w:rPr>
      </w:pPr>
    </w:p>
    <w:p w14:paraId="01244404" w14:textId="77777777" w:rsidR="003005C0" w:rsidRDefault="003005C0" w:rsidP="003005C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REVELAR </w:t>
      </w:r>
      <w:r w:rsidRPr="00944608">
        <w:rPr>
          <w:rFonts w:ascii="Arial Narrow" w:eastAsia="Calibri" w:hAnsi="Arial Narrow" w:cs="Arial"/>
          <w:b/>
          <w:sz w:val="24"/>
          <w:szCs w:val="24"/>
          <w:lang w:val="es-MX"/>
        </w:rPr>
        <w:t>CAMBIOS EN POLÍTICAS CONTABLES</w:t>
      </w:r>
      <w:r>
        <w:rPr>
          <w:rFonts w:ascii="Arial Narrow" w:eastAsia="Calibri" w:hAnsi="Arial Narrow" w:cs="Arial"/>
          <w:b/>
          <w:sz w:val="24"/>
          <w:szCs w:val="24"/>
          <w:lang w:val="es-MX"/>
        </w:rPr>
        <w:t>, CLASIFICACIÒN Y MEDICIÒN DE LAS MISMASW, ASI COMO SU IMPACTO EN LA INFORMACIÒN FINANCIERA.</w:t>
      </w:r>
    </w:p>
    <w:p w14:paraId="67520EB7" w14:textId="77777777" w:rsidR="003005C0" w:rsidRDefault="003005C0" w:rsidP="003005C0">
      <w:pPr>
        <w:widowControl/>
        <w:jc w:val="both"/>
        <w:rPr>
          <w:rFonts w:ascii="Arial Narrow" w:eastAsia="Calibri" w:hAnsi="Arial Narrow" w:cs="Arial"/>
          <w:b/>
          <w:sz w:val="24"/>
          <w:szCs w:val="24"/>
          <w:lang w:val="es-MX"/>
        </w:rPr>
      </w:pPr>
    </w:p>
    <w:p w14:paraId="520B6456" w14:textId="77777777" w:rsidR="003005C0" w:rsidRDefault="003005C0" w:rsidP="003005C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El único cambio en las políticas contables es el de la implementación de los momentos contables de los Ingresos y </w:t>
      </w:r>
      <w:r>
        <w:rPr>
          <w:rFonts w:ascii="Arial Narrow" w:eastAsia="Calibri" w:hAnsi="Arial Narrow" w:cs="Arial"/>
          <w:sz w:val="24"/>
          <w:szCs w:val="24"/>
          <w:lang w:val="es-MX"/>
        </w:rPr>
        <w:t>e</w:t>
      </w:r>
      <w:r w:rsidRPr="00944608">
        <w:rPr>
          <w:rFonts w:ascii="Arial Narrow" w:eastAsia="Calibri" w:hAnsi="Arial Narrow" w:cs="Arial"/>
          <w:sz w:val="24"/>
          <w:szCs w:val="24"/>
          <w:lang w:val="es-MX"/>
        </w:rPr>
        <w:t>gresos normados por el CONAC, y se refleja en la información financiera comparativa entre periodos (Inmediato anterior y actual)</w:t>
      </w:r>
      <w:r>
        <w:rPr>
          <w:rFonts w:ascii="Arial Narrow" w:eastAsia="Calibri" w:hAnsi="Arial Narrow" w:cs="Arial"/>
          <w:sz w:val="24"/>
          <w:szCs w:val="24"/>
          <w:lang w:val="es-MX"/>
        </w:rPr>
        <w:t>.</w:t>
      </w:r>
    </w:p>
    <w:p w14:paraId="1A152517" w14:textId="77777777" w:rsidR="00963FE2" w:rsidRDefault="00963FE2" w:rsidP="003005C0">
      <w:pPr>
        <w:spacing w:before="11"/>
        <w:jc w:val="both"/>
        <w:rPr>
          <w:rFonts w:ascii="Arial Narrow" w:hAnsi="Arial Narrow" w:cs="Arial"/>
          <w:sz w:val="24"/>
          <w:szCs w:val="24"/>
          <w:lang w:val="es-ES"/>
        </w:rPr>
      </w:pPr>
    </w:p>
    <w:p w14:paraId="383CA1C6" w14:textId="77777777" w:rsidR="00773E31"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6.- </w:t>
      </w:r>
      <w:r w:rsidR="00584EA0" w:rsidRPr="00944608">
        <w:rPr>
          <w:rFonts w:ascii="Arial Narrow" w:hAnsi="Arial Narrow" w:cs="Arial"/>
          <w:b/>
          <w:sz w:val="24"/>
          <w:szCs w:val="24"/>
          <w:lang w:val="es-ES"/>
        </w:rPr>
        <w:t>POLÍTICAS</w:t>
      </w:r>
      <w:r w:rsidR="00773E31" w:rsidRPr="00944608">
        <w:rPr>
          <w:rFonts w:ascii="Arial Narrow" w:hAnsi="Arial Narrow" w:cs="Arial"/>
          <w:b/>
          <w:sz w:val="24"/>
          <w:szCs w:val="24"/>
          <w:lang w:val="es-ES"/>
        </w:rPr>
        <w:t xml:space="preserve"> DE CONTABILIDAD SIGNIFICATIVAS</w:t>
      </w:r>
    </w:p>
    <w:p w14:paraId="0916E82C" w14:textId="77777777" w:rsidR="00773E31" w:rsidRPr="00944608" w:rsidRDefault="00773E31" w:rsidP="00A00839">
      <w:pPr>
        <w:spacing w:before="11"/>
        <w:jc w:val="both"/>
        <w:rPr>
          <w:rFonts w:ascii="Arial Narrow" w:hAnsi="Arial Narrow" w:cs="Arial"/>
          <w:b/>
          <w:sz w:val="24"/>
          <w:szCs w:val="24"/>
          <w:lang w:val="es-ES"/>
        </w:rPr>
      </w:pPr>
    </w:p>
    <w:p w14:paraId="4ED59F26" w14:textId="77777777" w:rsidR="00773E31" w:rsidRPr="00944608" w:rsidRDefault="00BC2A09" w:rsidP="00A00839">
      <w:pPr>
        <w:spacing w:before="11"/>
        <w:jc w:val="both"/>
        <w:rPr>
          <w:rFonts w:ascii="Arial Narrow" w:hAnsi="Arial Narrow" w:cs="Arial"/>
          <w:b/>
          <w:sz w:val="24"/>
          <w:szCs w:val="24"/>
          <w:lang w:val="es-ES"/>
        </w:rPr>
      </w:pPr>
      <w:r>
        <w:rPr>
          <w:rFonts w:ascii="Arial Narrow" w:hAnsi="Arial Narrow" w:cs="Arial"/>
          <w:b/>
          <w:sz w:val="24"/>
          <w:szCs w:val="24"/>
          <w:lang w:val="es-ES"/>
        </w:rPr>
        <w:t>6.a</w:t>
      </w:r>
      <w:proofErr w:type="gramStart"/>
      <w:r>
        <w:rPr>
          <w:rFonts w:ascii="Arial Narrow" w:hAnsi="Arial Narrow" w:cs="Arial"/>
          <w:b/>
          <w:sz w:val="24"/>
          <w:szCs w:val="24"/>
          <w:lang w:val="es-ES"/>
        </w:rPr>
        <w:t>).-</w:t>
      </w:r>
      <w:proofErr w:type="gramEnd"/>
      <w:r>
        <w:rPr>
          <w:rFonts w:ascii="Arial Narrow" w:hAnsi="Arial Narrow" w:cs="Arial"/>
          <w:b/>
          <w:sz w:val="24"/>
          <w:szCs w:val="24"/>
          <w:lang w:val="es-ES"/>
        </w:rPr>
        <w:t xml:space="preserve"> </w:t>
      </w:r>
      <w:r w:rsidR="00584EA0" w:rsidRPr="00944608">
        <w:rPr>
          <w:rFonts w:ascii="Arial Narrow" w:hAnsi="Arial Narrow" w:cs="Arial"/>
          <w:b/>
          <w:sz w:val="24"/>
          <w:szCs w:val="24"/>
          <w:lang w:val="es-ES"/>
        </w:rPr>
        <w:t>ACTUALIZACIÓN</w:t>
      </w:r>
    </w:p>
    <w:p w14:paraId="7447535C" w14:textId="3CE90E12" w:rsidR="009251F9" w:rsidRPr="00944608" w:rsidRDefault="00BC2A09" w:rsidP="00A00839">
      <w:pPr>
        <w:spacing w:before="11"/>
        <w:jc w:val="both"/>
        <w:rPr>
          <w:rFonts w:ascii="Arial Narrow" w:hAnsi="Arial Narrow" w:cs="Arial"/>
          <w:sz w:val="24"/>
          <w:szCs w:val="24"/>
          <w:lang w:val="es-ES"/>
        </w:rPr>
      </w:pPr>
      <w:r>
        <w:rPr>
          <w:rFonts w:ascii="Arial Narrow" w:hAnsi="Arial Narrow" w:cs="Arial"/>
          <w:sz w:val="24"/>
          <w:szCs w:val="24"/>
          <w:lang w:val="es-ES"/>
        </w:rPr>
        <w:t>Durante el ejercicio fiscal 202</w:t>
      </w:r>
      <w:r w:rsidR="00A00E91">
        <w:rPr>
          <w:rFonts w:ascii="Arial Narrow" w:hAnsi="Arial Narrow" w:cs="Arial"/>
          <w:sz w:val="24"/>
          <w:szCs w:val="24"/>
          <w:lang w:val="es-ES"/>
        </w:rPr>
        <w:t>3</w:t>
      </w:r>
      <w:r>
        <w:rPr>
          <w:rFonts w:ascii="Arial Narrow" w:hAnsi="Arial Narrow" w:cs="Arial"/>
          <w:sz w:val="24"/>
          <w:szCs w:val="24"/>
          <w:lang w:val="es-ES"/>
        </w:rPr>
        <w:t>,</w:t>
      </w:r>
      <w:r w:rsidR="00773E31" w:rsidRPr="00944608">
        <w:rPr>
          <w:rFonts w:ascii="Arial Narrow" w:hAnsi="Arial Narrow" w:cs="Arial"/>
          <w:sz w:val="24"/>
          <w:szCs w:val="24"/>
          <w:lang w:val="es-ES"/>
        </w:rPr>
        <w:t xml:space="preserve"> este Ente, no ha </w:t>
      </w:r>
      <w:r w:rsidR="00AC7BF7" w:rsidRPr="00944608">
        <w:rPr>
          <w:rFonts w:ascii="Arial Narrow" w:hAnsi="Arial Narrow" w:cs="Arial"/>
          <w:sz w:val="24"/>
          <w:szCs w:val="24"/>
          <w:lang w:val="es-ES"/>
        </w:rPr>
        <w:t>utilizado ningún</w:t>
      </w:r>
      <w:r w:rsidR="00773E31" w:rsidRPr="00944608">
        <w:rPr>
          <w:rFonts w:ascii="Arial Narrow" w:hAnsi="Arial Narrow" w:cs="Arial"/>
          <w:sz w:val="24"/>
          <w:szCs w:val="24"/>
          <w:lang w:val="es-ES"/>
        </w:rPr>
        <w:t xml:space="preserve"> </w:t>
      </w:r>
      <w:r w:rsidR="00AC7BF7" w:rsidRPr="00944608">
        <w:rPr>
          <w:rFonts w:ascii="Arial Narrow" w:hAnsi="Arial Narrow" w:cs="Arial"/>
          <w:sz w:val="24"/>
          <w:szCs w:val="24"/>
          <w:lang w:val="es-ES"/>
        </w:rPr>
        <w:t>Método para</w:t>
      </w:r>
      <w:r w:rsidR="00773E31" w:rsidRPr="00944608">
        <w:rPr>
          <w:rFonts w:ascii="Arial Narrow" w:hAnsi="Arial Narrow" w:cs="Arial"/>
          <w:sz w:val="24"/>
          <w:szCs w:val="24"/>
          <w:lang w:val="es-ES"/>
        </w:rPr>
        <w:t xml:space="preserve"> la Actualización del Valor de los Activos, Pasivos</w:t>
      </w:r>
      <w:r w:rsidR="00757BF4" w:rsidRPr="00944608">
        <w:rPr>
          <w:rFonts w:ascii="Arial Narrow" w:hAnsi="Arial Narrow" w:cs="Arial"/>
          <w:sz w:val="24"/>
          <w:szCs w:val="24"/>
          <w:lang w:val="es-ES"/>
        </w:rPr>
        <w:t xml:space="preserve">, </w:t>
      </w:r>
      <w:r w:rsidR="00773E31" w:rsidRPr="00944608">
        <w:rPr>
          <w:rFonts w:ascii="Arial Narrow" w:hAnsi="Arial Narrow" w:cs="Arial"/>
          <w:sz w:val="24"/>
          <w:szCs w:val="24"/>
          <w:lang w:val="es-ES"/>
        </w:rPr>
        <w:t>Hacienda Pública y/o Patrimonio.</w:t>
      </w:r>
    </w:p>
    <w:p w14:paraId="6F55F977" w14:textId="77777777" w:rsidR="009251F9" w:rsidRPr="00944608" w:rsidRDefault="009251F9" w:rsidP="00A00839">
      <w:pPr>
        <w:spacing w:before="11"/>
        <w:jc w:val="both"/>
        <w:rPr>
          <w:rFonts w:ascii="Arial Narrow" w:hAnsi="Arial Narrow" w:cs="Arial"/>
          <w:sz w:val="24"/>
          <w:szCs w:val="24"/>
          <w:lang w:val="es-ES"/>
        </w:rPr>
      </w:pPr>
    </w:p>
    <w:p w14:paraId="50502C9C" w14:textId="77777777" w:rsidR="009251F9" w:rsidRPr="00944608" w:rsidRDefault="00BC2A09" w:rsidP="00A00839">
      <w:pPr>
        <w:spacing w:before="11"/>
        <w:jc w:val="both"/>
        <w:rPr>
          <w:rFonts w:ascii="Arial Narrow" w:hAnsi="Arial Narrow" w:cs="Arial"/>
          <w:b/>
          <w:sz w:val="24"/>
          <w:szCs w:val="24"/>
          <w:lang w:val="es-ES"/>
        </w:rPr>
      </w:pPr>
      <w:r>
        <w:rPr>
          <w:rFonts w:ascii="Arial Narrow" w:hAnsi="Arial Narrow" w:cs="Arial"/>
          <w:b/>
          <w:sz w:val="24"/>
          <w:szCs w:val="24"/>
          <w:lang w:val="es-ES"/>
        </w:rPr>
        <w:t>6.b</w:t>
      </w:r>
      <w:proofErr w:type="gramStart"/>
      <w:r>
        <w:rPr>
          <w:rFonts w:ascii="Arial Narrow" w:hAnsi="Arial Narrow" w:cs="Arial"/>
          <w:b/>
          <w:sz w:val="24"/>
          <w:szCs w:val="24"/>
          <w:lang w:val="es-ES"/>
        </w:rPr>
        <w:t>).-</w:t>
      </w:r>
      <w:proofErr w:type="gramEnd"/>
      <w:r>
        <w:rPr>
          <w:rFonts w:ascii="Arial Narrow" w:hAnsi="Arial Narrow" w:cs="Arial"/>
          <w:b/>
          <w:sz w:val="24"/>
          <w:szCs w:val="24"/>
          <w:lang w:val="es-ES"/>
        </w:rPr>
        <w:t xml:space="preserve"> </w:t>
      </w:r>
      <w:r w:rsidR="003036B9" w:rsidRPr="00944608">
        <w:rPr>
          <w:rFonts w:ascii="Arial Narrow" w:hAnsi="Arial Narrow" w:cs="Arial"/>
          <w:b/>
          <w:sz w:val="24"/>
          <w:szCs w:val="24"/>
          <w:lang w:val="es-ES"/>
        </w:rPr>
        <w:t>BENEFICIOS A EMPLEADOS</w:t>
      </w:r>
    </w:p>
    <w:p w14:paraId="2ECC498B" w14:textId="77777777" w:rsidR="003036B9" w:rsidRPr="00944608" w:rsidRDefault="003036B9" w:rsidP="00A00839">
      <w:pPr>
        <w:widowControl/>
        <w:spacing w:after="200"/>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reservas para beneficios futuros de los empleados</w:t>
      </w:r>
      <w:r w:rsidR="004E6317">
        <w:rPr>
          <w:rFonts w:ascii="Arial Narrow" w:eastAsia="Calibri" w:hAnsi="Arial Narrow" w:cs="Arial"/>
          <w:sz w:val="24"/>
          <w:szCs w:val="24"/>
          <w:lang w:val="es-MX"/>
        </w:rPr>
        <w:t>, únicamente se consideran dentro del capítulo de servicios personales los beneficios que serán otorgados durante el transcurso del año, de acuerdo a la plantilla de personal aprobada</w:t>
      </w:r>
    </w:p>
    <w:p w14:paraId="6E2E3069"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6.- c</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3036B9" w:rsidRPr="00944608">
        <w:rPr>
          <w:rFonts w:ascii="Arial Narrow" w:eastAsia="Calibri" w:hAnsi="Arial Narrow" w:cs="Arial"/>
          <w:b/>
          <w:sz w:val="24"/>
          <w:szCs w:val="24"/>
          <w:lang w:val="es-MX"/>
        </w:rPr>
        <w:t>PROVISIONES (Objetivo de su creación, monto y plazo)</w:t>
      </w:r>
    </w:p>
    <w:p w14:paraId="7D0420F4"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cuenta con Provisiones.</w:t>
      </w:r>
    </w:p>
    <w:p w14:paraId="227137BD" w14:textId="77777777" w:rsidR="00252717" w:rsidRPr="00944608" w:rsidRDefault="00252717" w:rsidP="00A00839">
      <w:pPr>
        <w:widowControl/>
        <w:spacing w:after="120"/>
        <w:jc w:val="both"/>
        <w:rPr>
          <w:rFonts w:ascii="Arial Narrow" w:eastAsia="Calibri" w:hAnsi="Arial Narrow" w:cs="Arial"/>
          <w:b/>
          <w:sz w:val="24"/>
          <w:szCs w:val="24"/>
          <w:lang w:val="es-MX"/>
        </w:rPr>
      </w:pPr>
    </w:p>
    <w:p w14:paraId="6C741451"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6.-d</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3036B9" w:rsidRPr="00944608">
        <w:rPr>
          <w:rFonts w:ascii="Arial Narrow" w:eastAsia="Calibri" w:hAnsi="Arial Narrow" w:cs="Arial"/>
          <w:b/>
          <w:sz w:val="24"/>
          <w:szCs w:val="24"/>
          <w:lang w:val="es-MX"/>
        </w:rPr>
        <w:t>RESERVAS</w:t>
      </w:r>
    </w:p>
    <w:p w14:paraId="3C3C4C48" w14:textId="77777777" w:rsidR="003036B9"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cuenta con Reservas</w:t>
      </w:r>
    </w:p>
    <w:p w14:paraId="70472C83" w14:textId="77777777" w:rsidR="00D56E32" w:rsidRPr="00944608" w:rsidRDefault="00D56E32" w:rsidP="00A00839">
      <w:pPr>
        <w:widowControl/>
        <w:jc w:val="both"/>
        <w:rPr>
          <w:rFonts w:ascii="Arial Narrow" w:eastAsia="Calibri" w:hAnsi="Arial Narrow" w:cs="Arial"/>
          <w:b/>
          <w:sz w:val="24"/>
          <w:szCs w:val="24"/>
          <w:lang w:val="es-MX"/>
        </w:rPr>
      </w:pPr>
    </w:p>
    <w:p w14:paraId="75838CEE"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6.f</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252717" w:rsidRPr="00944608">
        <w:rPr>
          <w:rFonts w:ascii="Arial Narrow" w:eastAsia="Calibri" w:hAnsi="Arial Narrow" w:cs="Arial"/>
          <w:b/>
          <w:sz w:val="24"/>
          <w:szCs w:val="24"/>
          <w:lang w:val="es-MX"/>
        </w:rPr>
        <w:t>RECLASIFICACIONES</w:t>
      </w:r>
    </w:p>
    <w:p w14:paraId="52C283AA" w14:textId="77777777" w:rsidR="003036B9"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existe reclasificaciones importantes</w:t>
      </w:r>
    </w:p>
    <w:p w14:paraId="0B41FEAE" w14:textId="77777777" w:rsidR="004E6317" w:rsidRPr="00944608" w:rsidRDefault="004E6317" w:rsidP="00A00839">
      <w:pPr>
        <w:widowControl/>
        <w:jc w:val="both"/>
        <w:rPr>
          <w:rFonts w:ascii="Arial Narrow" w:eastAsia="Calibri" w:hAnsi="Arial Narrow" w:cs="Arial"/>
          <w:sz w:val="24"/>
          <w:szCs w:val="24"/>
          <w:lang w:val="es-MX"/>
        </w:rPr>
      </w:pPr>
    </w:p>
    <w:p w14:paraId="7DD41E97"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6.g</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252717" w:rsidRPr="00944608">
        <w:rPr>
          <w:rFonts w:ascii="Arial Narrow" w:eastAsia="Calibri" w:hAnsi="Arial Narrow" w:cs="Arial"/>
          <w:b/>
          <w:sz w:val="24"/>
          <w:szCs w:val="24"/>
          <w:lang w:val="es-MX"/>
        </w:rPr>
        <w:t>DEPURACIÓN Y CANCELACIÓN DE SALDOS:</w:t>
      </w:r>
    </w:p>
    <w:p w14:paraId="4DA68EB3" w14:textId="77777777" w:rsidR="00252717" w:rsidRDefault="00FB2C99" w:rsidP="00A00839">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N</w:t>
      </w:r>
      <w:r w:rsidR="00FB2115">
        <w:rPr>
          <w:rFonts w:ascii="Arial Narrow" w:eastAsia="Calibri" w:hAnsi="Arial Narrow" w:cs="Arial"/>
          <w:sz w:val="24"/>
          <w:szCs w:val="24"/>
          <w:lang w:val="es-MX"/>
        </w:rPr>
        <w:t xml:space="preserve">o se efectuaron </w:t>
      </w:r>
      <w:r w:rsidR="00963FE2">
        <w:rPr>
          <w:rFonts w:ascii="Arial Narrow" w:eastAsia="Calibri" w:hAnsi="Arial Narrow" w:cs="Arial"/>
          <w:sz w:val="24"/>
          <w:szCs w:val="24"/>
          <w:lang w:val="es-MX"/>
        </w:rPr>
        <w:t xml:space="preserve">depuraciones ni </w:t>
      </w:r>
      <w:r w:rsidR="00252717" w:rsidRPr="00944608">
        <w:rPr>
          <w:rFonts w:ascii="Arial Narrow" w:eastAsia="Calibri" w:hAnsi="Arial Narrow" w:cs="Arial"/>
          <w:sz w:val="24"/>
          <w:szCs w:val="24"/>
          <w:lang w:val="es-MX"/>
        </w:rPr>
        <w:t>cancelaciones de sald</w:t>
      </w:r>
      <w:r w:rsidR="00D67A08">
        <w:rPr>
          <w:rFonts w:ascii="Arial Narrow" w:eastAsia="Calibri" w:hAnsi="Arial Narrow" w:cs="Arial"/>
          <w:sz w:val="24"/>
          <w:szCs w:val="24"/>
          <w:lang w:val="es-MX"/>
        </w:rPr>
        <w:t>os</w:t>
      </w:r>
      <w:r w:rsidR="00252717" w:rsidRPr="00944608">
        <w:rPr>
          <w:rFonts w:ascii="Arial Narrow" w:eastAsia="Calibri" w:hAnsi="Arial Narrow" w:cs="Arial"/>
          <w:sz w:val="24"/>
          <w:szCs w:val="24"/>
          <w:lang w:val="es-MX"/>
        </w:rPr>
        <w:t xml:space="preserve"> durante el periodo que nos ocupa</w:t>
      </w:r>
    </w:p>
    <w:p w14:paraId="09BD4F02" w14:textId="77777777" w:rsidR="00BC2A09" w:rsidRDefault="00BC2A09" w:rsidP="00A00839">
      <w:pPr>
        <w:widowControl/>
        <w:jc w:val="both"/>
        <w:rPr>
          <w:rFonts w:ascii="Arial Narrow" w:eastAsia="Calibri" w:hAnsi="Arial Narrow" w:cs="Arial"/>
          <w:sz w:val="24"/>
          <w:szCs w:val="24"/>
          <w:lang w:val="es-MX"/>
        </w:rPr>
      </w:pPr>
    </w:p>
    <w:p w14:paraId="3E8CBB5F" w14:textId="77777777" w:rsidR="00BC2A09" w:rsidRDefault="00BC2A09" w:rsidP="00A00839">
      <w:pPr>
        <w:widowControl/>
        <w:jc w:val="both"/>
        <w:rPr>
          <w:rFonts w:ascii="Arial Narrow" w:eastAsia="Calibri" w:hAnsi="Arial Narrow" w:cs="Arial"/>
          <w:b/>
          <w:sz w:val="24"/>
          <w:szCs w:val="24"/>
          <w:lang w:val="es-MX"/>
        </w:rPr>
      </w:pPr>
      <w:r w:rsidRPr="00BC2A09">
        <w:rPr>
          <w:rFonts w:ascii="Arial Narrow" w:eastAsia="Calibri" w:hAnsi="Arial Narrow" w:cs="Arial"/>
          <w:b/>
          <w:sz w:val="24"/>
          <w:szCs w:val="24"/>
          <w:lang w:val="es-MX"/>
        </w:rPr>
        <w:lastRenderedPageBreak/>
        <w:t>7.- POSICIÓN EN MONEDA EXTRANJERA Y PROTECCIÓN DE RIESGO CAMBIARIO</w:t>
      </w:r>
    </w:p>
    <w:p w14:paraId="37FCF577" w14:textId="77777777" w:rsidR="00BC2A09" w:rsidRPr="00BC2A09" w:rsidRDefault="00BC2A09" w:rsidP="00A00839">
      <w:pPr>
        <w:widowControl/>
        <w:jc w:val="both"/>
        <w:rPr>
          <w:rFonts w:ascii="Arial Narrow" w:eastAsia="Calibri" w:hAnsi="Arial Narrow" w:cs="Arial"/>
          <w:b/>
          <w:sz w:val="24"/>
          <w:szCs w:val="24"/>
          <w:lang w:val="es-MX"/>
        </w:rPr>
      </w:pPr>
      <w:r w:rsidRPr="00BC2A09">
        <w:rPr>
          <w:rFonts w:ascii="Arial Narrow" w:eastAsia="Calibri" w:hAnsi="Arial Narrow" w:cs="Arial"/>
          <w:sz w:val="24"/>
          <w:szCs w:val="24"/>
          <w:lang w:val="es-MX"/>
        </w:rPr>
        <w:t>El Municipio no utiliza moneda extranjera para la realización de sus operaciones financieras</w:t>
      </w:r>
      <w:r>
        <w:rPr>
          <w:rFonts w:ascii="Arial Narrow" w:eastAsia="Calibri" w:hAnsi="Arial Narrow" w:cs="Arial"/>
          <w:b/>
          <w:sz w:val="24"/>
          <w:szCs w:val="24"/>
          <w:lang w:val="es-MX"/>
        </w:rPr>
        <w:t>.</w:t>
      </w:r>
    </w:p>
    <w:p w14:paraId="7E61BAC8" w14:textId="77777777" w:rsidR="00252717" w:rsidRPr="00BC2A09" w:rsidRDefault="00252717" w:rsidP="00A00839">
      <w:pPr>
        <w:widowControl/>
        <w:jc w:val="both"/>
        <w:rPr>
          <w:rFonts w:ascii="Arial Narrow" w:eastAsia="Calibri" w:hAnsi="Arial Narrow" w:cs="Arial"/>
          <w:b/>
          <w:sz w:val="24"/>
          <w:szCs w:val="24"/>
          <w:lang w:val="es-MX"/>
        </w:rPr>
      </w:pPr>
    </w:p>
    <w:p w14:paraId="064781B9" w14:textId="77777777" w:rsidR="003036B9" w:rsidRPr="003F739E" w:rsidRDefault="00BC2A09" w:rsidP="00A00839">
      <w:pPr>
        <w:widowControl/>
        <w:spacing w:after="200"/>
        <w:jc w:val="both"/>
        <w:rPr>
          <w:rFonts w:ascii="Arial Narrow" w:eastAsia="Calibri" w:hAnsi="Arial Narrow" w:cs="Arial"/>
          <w:b/>
          <w:sz w:val="28"/>
          <w:szCs w:val="28"/>
          <w:lang w:val="es-MX"/>
        </w:rPr>
      </w:pPr>
      <w:r>
        <w:rPr>
          <w:rFonts w:ascii="Arial Narrow" w:eastAsia="Calibri" w:hAnsi="Arial Narrow" w:cs="Arial"/>
          <w:b/>
          <w:sz w:val="28"/>
          <w:szCs w:val="28"/>
          <w:lang w:val="es-MX"/>
        </w:rPr>
        <w:t xml:space="preserve">8.- </w:t>
      </w:r>
      <w:r w:rsidR="00A3480A" w:rsidRPr="003F739E">
        <w:rPr>
          <w:rFonts w:ascii="Arial Narrow" w:eastAsia="Calibri" w:hAnsi="Arial Narrow" w:cs="Arial"/>
          <w:b/>
          <w:sz w:val="28"/>
          <w:szCs w:val="28"/>
          <w:lang w:val="es-MX"/>
        </w:rPr>
        <w:t>REPORTE ANALÍTICO DEL ACTIVO</w:t>
      </w:r>
    </w:p>
    <w:p w14:paraId="00483B73" w14:textId="77777777" w:rsidR="006352B8"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8.a</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6352B8" w:rsidRPr="00944608">
        <w:rPr>
          <w:rFonts w:ascii="Arial Narrow" w:eastAsia="Calibri" w:hAnsi="Arial Narrow" w:cs="Arial"/>
          <w:b/>
          <w:sz w:val="24"/>
          <w:szCs w:val="24"/>
          <w:lang w:val="es-MX"/>
        </w:rPr>
        <w:t>VIDA ÚTIL O PORCENTAJES DE DEPRECIACIÓN, DETERIORO O AMORTIZACIÓN UTILIZADOS EN LOS DIFERENTES TIPOS DE ACTIVOS</w:t>
      </w:r>
    </w:p>
    <w:p w14:paraId="6E1D68D1" w14:textId="6809916D"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Hasta </w:t>
      </w:r>
      <w:r w:rsidR="004E6317">
        <w:rPr>
          <w:rFonts w:ascii="Arial Narrow" w:eastAsia="Calibri" w:hAnsi="Arial Narrow" w:cs="Arial"/>
          <w:sz w:val="24"/>
          <w:szCs w:val="24"/>
          <w:lang w:val="es-MX"/>
        </w:rPr>
        <w:t xml:space="preserve">el </w:t>
      </w:r>
      <w:r w:rsidR="00B01620">
        <w:rPr>
          <w:rFonts w:ascii="Arial Narrow" w:eastAsia="Calibri" w:hAnsi="Arial Narrow" w:cs="Arial"/>
          <w:sz w:val="24"/>
          <w:szCs w:val="24"/>
          <w:lang w:val="es-MX"/>
        </w:rPr>
        <w:t>31 de diciembre</w:t>
      </w:r>
      <w:r w:rsidR="00242C03">
        <w:rPr>
          <w:rFonts w:ascii="Arial Narrow" w:eastAsia="Calibri" w:hAnsi="Arial Narrow" w:cs="Arial"/>
          <w:sz w:val="24"/>
          <w:szCs w:val="24"/>
          <w:lang w:val="es-MX"/>
        </w:rPr>
        <w:t xml:space="preserve"> de 202</w:t>
      </w:r>
      <w:r w:rsidR="00A00E91">
        <w:rPr>
          <w:rFonts w:ascii="Arial Narrow" w:eastAsia="Calibri" w:hAnsi="Arial Narrow" w:cs="Arial"/>
          <w:sz w:val="24"/>
          <w:szCs w:val="24"/>
          <w:lang w:val="es-MX"/>
        </w:rPr>
        <w:t>3</w:t>
      </w:r>
      <w:r w:rsidRPr="00944608">
        <w:rPr>
          <w:rFonts w:ascii="Arial Narrow" w:eastAsia="Calibri" w:hAnsi="Arial Narrow" w:cs="Arial"/>
          <w:sz w:val="24"/>
          <w:szCs w:val="24"/>
          <w:lang w:val="es-MX"/>
        </w:rPr>
        <w:t xml:space="preserve">, </w:t>
      </w:r>
      <w:r w:rsidR="00FF1216">
        <w:rPr>
          <w:rFonts w:ascii="Arial Narrow" w:eastAsia="Calibri" w:hAnsi="Arial Narrow" w:cs="Arial"/>
          <w:sz w:val="24"/>
          <w:szCs w:val="24"/>
          <w:lang w:val="es-MX"/>
        </w:rPr>
        <w:t xml:space="preserve">por encontrarnos en proceso de depuración de </w:t>
      </w:r>
      <w:r w:rsidR="00963FE2">
        <w:rPr>
          <w:rFonts w:ascii="Arial Narrow" w:eastAsia="Calibri" w:hAnsi="Arial Narrow" w:cs="Arial"/>
          <w:sz w:val="24"/>
          <w:szCs w:val="24"/>
          <w:lang w:val="es-MX"/>
        </w:rPr>
        <w:t>nuestros inventarios</w:t>
      </w:r>
      <w:r w:rsidR="00FF1216">
        <w:rPr>
          <w:rFonts w:ascii="Arial Narrow" w:eastAsia="Calibri" w:hAnsi="Arial Narrow" w:cs="Arial"/>
          <w:sz w:val="24"/>
          <w:szCs w:val="24"/>
          <w:lang w:val="es-MX"/>
        </w:rPr>
        <w:t xml:space="preserve"> de bienes muebles e inmuebles, </w:t>
      </w:r>
      <w:r w:rsidRPr="00944608">
        <w:rPr>
          <w:rFonts w:ascii="Arial Narrow" w:eastAsia="Calibri" w:hAnsi="Arial Narrow" w:cs="Arial"/>
          <w:sz w:val="24"/>
          <w:szCs w:val="24"/>
          <w:lang w:val="es-MX"/>
        </w:rPr>
        <w:t>no se ha reconocido depreciación de los bienes</w:t>
      </w:r>
      <w:r w:rsidR="00FB2C99">
        <w:rPr>
          <w:rFonts w:ascii="Arial Narrow" w:eastAsia="Calibri" w:hAnsi="Arial Narrow" w:cs="Arial"/>
          <w:sz w:val="24"/>
          <w:szCs w:val="24"/>
          <w:lang w:val="es-MX"/>
        </w:rPr>
        <w:t>, se realizan los preparativos para realizarla durante el</w:t>
      </w:r>
      <w:r w:rsidR="009740B3">
        <w:rPr>
          <w:rFonts w:ascii="Arial Narrow" w:eastAsia="Calibri" w:hAnsi="Arial Narrow" w:cs="Arial"/>
          <w:sz w:val="24"/>
          <w:szCs w:val="24"/>
          <w:lang w:val="es-MX"/>
        </w:rPr>
        <w:t xml:space="preserve"> </w:t>
      </w:r>
      <w:r w:rsidR="0073623D">
        <w:rPr>
          <w:rFonts w:ascii="Arial Narrow" w:eastAsia="Calibri" w:hAnsi="Arial Narrow" w:cs="Arial"/>
          <w:sz w:val="24"/>
          <w:szCs w:val="24"/>
          <w:lang w:val="es-MX"/>
        </w:rPr>
        <w:t>primer</w:t>
      </w:r>
      <w:r w:rsidR="009740B3">
        <w:rPr>
          <w:rFonts w:ascii="Arial Narrow" w:eastAsia="Calibri" w:hAnsi="Arial Narrow" w:cs="Arial"/>
          <w:sz w:val="24"/>
          <w:szCs w:val="24"/>
          <w:lang w:val="es-MX"/>
        </w:rPr>
        <w:t xml:space="preserve"> semestre</w:t>
      </w:r>
      <w:r w:rsidR="00FB2C99">
        <w:rPr>
          <w:rFonts w:ascii="Arial Narrow" w:eastAsia="Calibri" w:hAnsi="Arial Narrow" w:cs="Arial"/>
          <w:sz w:val="24"/>
          <w:szCs w:val="24"/>
          <w:lang w:val="es-MX"/>
        </w:rPr>
        <w:t xml:space="preserve"> del </w:t>
      </w:r>
      <w:r w:rsidR="00963FE2">
        <w:rPr>
          <w:rFonts w:ascii="Arial Narrow" w:eastAsia="Calibri" w:hAnsi="Arial Narrow" w:cs="Arial"/>
          <w:sz w:val="24"/>
          <w:szCs w:val="24"/>
          <w:lang w:val="es-MX"/>
        </w:rPr>
        <w:t>año 202</w:t>
      </w:r>
      <w:r w:rsidR="00A00E91">
        <w:rPr>
          <w:rFonts w:ascii="Arial Narrow" w:eastAsia="Calibri" w:hAnsi="Arial Narrow" w:cs="Arial"/>
          <w:sz w:val="24"/>
          <w:szCs w:val="24"/>
          <w:lang w:val="es-MX"/>
        </w:rPr>
        <w:t>4</w:t>
      </w:r>
      <w:r w:rsidR="00FB2C99">
        <w:rPr>
          <w:rFonts w:ascii="Arial Narrow" w:eastAsia="Calibri" w:hAnsi="Arial Narrow" w:cs="Arial"/>
          <w:sz w:val="24"/>
          <w:szCs w:val="24"/>
          <w:lang w:val="es-MX"/>
        </w:rPr>
        <w:t>,</w:t>
      </w:r>
      <w:r w:rsidRPr="00944608">
        <w:rPr>
          <w:rFonts w:ascii="Arial Narrow" w:eastAsia="Calibri" w:hAnsi="Arial Narrow" w:cs="Arial"/>
          <w:sz w:val="24"/>
          <w:szCs w:val="24"/>
          <w:lang w:val="es-MX"/>
        </w:rPr>
        <w:t xml:space="preserve"> </w:t>
      </w:r>
      <w:r w:rsidR="00963FE2">
        <w:rPr>
          <w:rFonts w:ascii="Arial Narrow" w:eastAsia="Calibri" w:hAnsi="Arial Narrow" w:cs="Arial"/>
          <w:sz w:val="24"/>
          <w:szCs w:val="24"/>
          <w:lang w:val="es-MX"/>
        </w:rPr>
        <w:t>para lo que nos habremos de apegar a lo establecido en el</w:t>
      </w:r>
      <w:r w:rsidRPr="00944608">
        <w:rPr>
          <w:rFonts w:ascii="Arial Narrow" w:eastAsia="Calibri" w:hAnsi="Arial Narrow" w:cs="Arial"/>
          <w:sz w:val="24"/>
          <w:szCs w:val="24"/>
          <w:lang w:val="es-MX"/>
        </w:rPr>
        <w:t xml:space="preserve"> artículo </w:t>
      </w:r>
      <w:r w:rsidR="00FA2FB9">
        <w:rPr>
          <w:rFonts w:ascii="Arial Narrow" w:eastAsia="Calibri" w:hAnsi="Arial Narrow" w:cs="Arial"/>
          <w:sz w:val="24"/>
          <w:szCs w:val="24"/>
          <w:lang w:val="es-MX"/>
        </w:rPr>
        <w:t>séptimo</w:t>
      </w:r>
      <w:r w:rsidRPr="00944608">
        <w:rPr>
          <w:rFonts w:ascii="Arial Narrow" w:eastAsia="Calibri" w:hAnsi="Arial Narrow" w:cs="Arial"/>
          <w:sz w:val="24"/>
          <w:szCs w:val="24"/>
          <w:lang w:val="es-MX"/>
        </w:rPr>
        <w:t xml:space="preserve"> de las Reglas Específica del registro y Valoración del Patrimonio</w:t>
      </w:r>
      <w:r w:rsidR="00FB2C99">
        <w:rPr>
          <w:rFonts w:ascii="Arial Narrow" w:eastAsia="Calibri" w:hAnsi="Arial Narrow" w:cs="Arial"/>
          <w:sz w:val="24"/>
          <w:szCs w:val="24"/>
          <w:lang w:val="es-MX"/>
        </w:rPr>
        <w:t>.</w:t>
      </w:r>
    </w:p>
    <w:p w14:paraId="794B030C" w14:textId="77777777" w:rsidR="00663818" w:rsidRPr="00944608" w:rsidRDefault="00663818" w:rsidP="00A00839">
      <w:pPr>
        <w:widowControl/>
        <w:jc w:val="both"/>
        <w:rPr>
          <w:rFonts w:ascii="Arial Narrow" w:eastAsia="Calibri" w:hAnsi="Arial Narrow" w:cs="Arial"/>
          <w:sz w:val="24"/>
          <w:szCs w:val="24"/>
          <w:lang w:val="es-MX"/>
        </w:rPr>
      </w:pPr>
    </w:p>
    <w:p w14:paraId="4DC0EBF4"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8.b</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206ECC" w:rsidRPr="00944608">
        <w:rPr>
          <w:rFonts w:ascii="Arial Narrow" w:eastAsia="Calibri" w:hAnsi="Arial Narrow" w:cs="Arial"/>
          <w:b/>
          <w:sz w:val="24"/>
          <w:szCs w:val="24"/>
          <w:lang w:val="es-MX"/>
        </w:rPr>
        <w:t xml:space="preserve">CAMBIOS EN EL PORCENTAJE DE DEPRECIACIÓN </w:t>
      </w:r>
      <w:r w:rsidR="00663818" w:rsidRPr="00944608">
        <w:rPr>
          <w:rFonts w:ascii="Arial Narrow" w:eastAsia="Calibri" w:hAnsi="Arial Narrow" w:cs="Arial"/>
          <w:b/>
          <w:sz w:val="24"/>
          <w:szCs w:val="24"/>
          <w:lang w:val="es-MX"/>
        </w:rPr>
        <w:t>O VALOR RESIDUAL DE LOS ACTIVOS</w:t>
      </w:r>
      <w:r w:rsidR="00963FE2">
        <w:rPr>
          <w:rFonts w:ascii="Arial Narrow" w:eastAsia="Calibri" w:hAnsi="Arial Narrow" w:cs="Arial"/>
          <w:b/>
          <w:sz w:val="24"/>
          <w:szCs w:val="24"/>
          <w:lang w:val="es-MX"/>
        </w:rPr>
        <w:t>.</w:t>
      </w:r>
    </w:p>
    <w:p w14:paraId="7D28CE92" w14:textId="3D68EB00" w:rsidR="00FB2C99" w:rsidRPr="00944608" w:rsidRDefault="00963FE2" w:rsidP="00FB2C9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Hasta </w:t>
      </w:r>
      <w:r>
        <w:rPr>
          <w:rFonts w:ascii="Arial Narrow" w:eastAsia="Calibri" w:hAnsi="Arial Narrow" w:cs="Arial"/>
          <w:sz w:val="24"/>
          <w:szCs w:val="24"/>
          <w:lang w:val="es-MX"/>
        </w:rPr>
        <w:t xml:space="preserve">el </w:t>
      </w:r>
      <w:r w:rsidR="00B01620">
        <w:rPr>
          <w:rFonts w:ascii="Arial Narrow" w:eastAsia="Calibri" w:hAnsi="Arial Narrow" w:cs="Arial"/>
          <w:sz w:val="24"/>
          <w:szCs w:val="24"/>
          <w:lang w:val="es-MX"/>
        </w:rPr>
        <w:t>31 de diciembre</w:t>
      </w:r>
      <w:r w:rsidR="00242C03">
        <w:rPr>
          <w:rFonts w:ascii="Arial Narrow" w:eastAsia="Calibri" w:hAnsi="Arial Narrow" w:cs="Arial"/>
          <w:sz w:val="24"/>
          <w:szCs w:val="24"/>
          <w:lang w:val="es-MX"/>
        </w:rPr>
        <w:t xml:space="preserve"> de 202</w:t>
      </w:r>
      <w:r w:rsidR="00A00E91">
        <w:rPr>
          <w:rFonts w:ascii="Arial Narrow" w:eastAsia="Calibri" w:hAnsi="Arial Narrow" w:cs="Arial"/>
          <w:sz w:val="24"/>
          <w:szCs w:val="24"/>
          <w:lang w:val="es-MX"/>
        </w:rPr>
        <w:t>3</w:t>
      </w:r>
      <w:r w:rsidRPr="00944608">
        <w:rPr>
          <w:rFonts w:ascii="Arial Narrow" w:eastAsia="Calibri" w:hAnsi="Arial Narrow" w:cs="Arial"/>
          <w:sz w:val="24"/>
          <w:szCs w:val="24"/>
          <w:lang w:val="es-MX"/>
        </w:rPr>
        <w:t xml:space="preserve">, </w:t>
      </w:r>
      <w:r>
        <w:rPr>
          <w:rFonts w:ascii="Arial Narrow" w:eastAsia="Calibri" w:hAnsi="Arial Narrow" w:cs="Arial"/>
          <w:sz w:val="24"/>
          <w:szCs w:val="24"/>
          <w:lang w:val="es-MX"/>
        </w:rPr>
        <w:t xml:space="preserve">por encontrarnos en proceso de depuración de nuestros inventarios de bienes muebles e inmuebles, </w:t>
      </w:r>
      <w:r w:rsidRPr="00944608">
        <w:rPr>
          <w:rFonts w:ascii="Arial Narrow" w:eastAsia="Calibri" w:hAnsi="Arial Narrow" w:cs="Arial"/>
          <w:sz w:val="24"/>
          <w:szCs w:val="24"/>
          <w:lang w:val="es-MX"/>
        </w:rPr>
        <w:t>no se ha reconocido depreciación de los bienes</w:t>
      </w:r>
      <w:r>
        <w:rPr>
          <w:rFonts w:ascii="Arial Narrow" w:eastAsia="Calibri" w:hAnsi="Arial Narrow" w:cs="Arial"/>
          <w:sz w:val="24"/>
          <w:szCs w:val="24"/>
          <w:lang w:val="es-MX"/>
        </w:rPr>
        <w:t xml:space="preserve">, se realizan los preparativos para realizarla durante el </w:t>
      </w:r>
      <w:r w:rsidR="0073623D">
        <w:rPr>
          <w:rFonts w:ascii="Arial Narrow" w:eastAsia="Calibri" w:hAnsi="Arial Narrow" w:cs="Arial"/>
          <w:sz w:val="24"/>
          <w:szCs w:val="24"/>
          <w:lang w:val="es-MX"/>
        </w:rPr>
        <w:t>primer</w:t>
      </w:r>
      <w:r w:rsidR="009740B3">
        <w:rPr>
          <w:rFonts w:ascii="Arial Narrow" w:eastAsia="Calibri" w:hAnsi="Arial Narrow" w:cs="Arial"/>
          <w:sz w:val="24"/>
          <w:szCs w:val="24"/>
          <w:lang w:val="es-MX"/>
        </w:rPr>
        <w:t xml:space="preserve"> semestre</w:t>
      </w:r>
      <w:r>
        <w:rPr>
          <w:rFonts w:ascii="Arial Narrow" w:eastAsia="Calibri" w:hAnsi="Arial Narrow" w:cs="Arial"/>
          <w:sz w:val="24"/>
          <w:szCs w:val="24"/>
          <w:lang w:val="es-MX"/>
        </w:rPr>
        <w:t xml:space="preserve"> del año 202</w:t>
      </w:r>
      <w:r w:rsidR="00AD453B">
        <w:rPr>
          <w:rFonts w:ascii="Arial Narrow" w:eastAsia="Calibri" w:hAnsi="Arial Narrow" w:cs="Arial"/>
          <w:sz w:val="24"/>
          <w:szCs w:val="24"/>
          <w:lang w:val="es-MX"/>
        </w:rPr>
        <w:t>4</w:t>
      </w:r>
      <w:r>
        <w:rPr>
          <w:rFonts w:ascii="Arial Narrow" w:eastAsia="Calibri" w:hAnsi="Arial Narrow" w:cs="Arial"/>
          <w:sz w:val="24"/>
          <w:szCs w:val="24"/>
          <w:lang w:val="es-MX"/>
        </w:rPr>
        <w:t>,</w:t>
      </w:r>
      <w:r w:rsidRPr="00944608">
        <w:rPr>
          <w:rFonts w:ascii="Arial Narrow" w:eastAsia="Calibri" w:hAnsi="Arial Narrow" w:cs="Arial"/>
          <w:sz w:val="24"/>
          <w:szCs w:val="24"/>
          <w:lang w:val="es-MX"/>
        </w:rPr>
        <w:t xml:space="preserve"> </w:t>
      </w:r>
      <w:r>
        <w:rPr>
          <w:rFonts w:ascii="Arial Narrow" w:eastAsia="Calibri" w:hAnsi="Arial Narrow" w:cs="Arial"/>
          <w:sz w:val="24"/>
          <w:szCs w:val="24"/>
          <w:lang w:val="es-MX"/>
        </w:rPr>
        <w:t>para lo que nos habremos de apegar a lo establecido en el</w:t>
      </w:r>
      <w:r w:rsidRPr="00944608">
        <w:rPr>
          <w:rFonts w:ascii="Arial Narrow" w:eastAsia="Calibri" w:hAnsi="Arial Narrow" w:cs="Arial"/>
          <w:sz w:val="24"/>
          <w:szCs w:val="24"/>
          <w:lang w:val="es-MX"/>
        </w:rPr>
        <w:t xml:space="preserve"> artículo </w:t>
      </w:r>
      <w:r w:rsidR="00FA2FB9">
        <w:rPr>
          <w:rFonts w:ascii="Arial Narrow" w:eastAsia="Calibri" w:hAnsi="Arial Narrow" w:cs="Arial"/>
          <w:sz w:val="24"/>
          <w:szCs w:val="24"/>
          <w:lang w:val="es-MX"/>
        </w:rPr>
        <w:t>séptimo</w:t>
      </w:r>
      <w:r w:rsidRPr="00944608">
        <w:rPr>
          <w:rFonts w:ascii="Arial Narrow" w:eastAsia="Calibri" w:hAnsi="Arial Narrow" w:cs="Arial"/>
          <w:sz w:val="24"/>
          <w:szCs w:val="24"/>
          <w:lang w:val="es-MX"/>
        </w:rPr>
        <w:t xml:space="preserve"> de las Reglas Específica del registro y Valoración del Patrimonio</w:t>
      </w:r>
      <w:r>
        <w:rPr>
          <w:rFonts w:ascii="Arial Narrow" w:eastAsia="Calibri" w:hAnsi="Arial Narrow" w:cs="Arial"/>
          <w:sz w:val="24"/>
          <w:szCs w:val="24"/>
          <w:lang w:val="es-MX"/>
        </w:rPr>
        <w:t xml:space="preserve">, </w:t>
      </w:r>
      <w:r w:rsidR="00FB2C99">
        <w:rPr>
          <w:rFonts w:ascii="Arial Narrow" w:eastAsia="Calibri" w:hAnsi="Arial Narrow" w:cs="Arial"/>
          <w:sz w:val="24"/>
          <w:szCs w:val="24"/>
          <w:lang w:val="es-MX"/>
        </w:rPr>
        <w:t>motivo por el cual no podemos hablar de cambios en el porcentaje de depreciación o valor residual de los activos</w:t>
      </w:r>
      <w:r w:rsidR="00571059">
        <w:rPr>
          <w:rFonts w:ascii="Arial Narrow" w:eastAsia="Calibri" w:hAnsi="Arial Narrow" w:cs="Arial"/>
          <w:sz w:val="24"/>
          <w:szCs w:val="24"/>
          <w:lang w:val="es-MX"/>
        </w:rPr>
        <w:t>.</w:t>
      </w:r>
    </w:p>
    <w:p w14:paraId="2189BC90" w14:textId="77777777" w:rsidR="00FF1216" w:rsidRPr="00944608" w:rsidRDefault="00FF1216" w:rsidP="00FF1216">
      <w:pPr>
        <w:widowControl/>
        <w:jc w:val="both"/>
        <w:rPr>
          <w:rFonts w:ascii="Arial Narrow" w:eastAsia="Calibri" w:hAnsi="Arial Narrow" w:cs="Arial"/>
          <w:sz w:val="24"/>
          <w:szCs w:val="24"/>
          <w:lang w:val="es-MX"/>
        </w:rPr>
      </w:pPr>
    </w:p>
    <w:p w14:paraId="3C13AE2A" w14:textId="77777777" w:rsidR="003036B9" w:rsidRPr="00944608" w:rsidRDefault="003036B9" w:rsidP="00A00839">
      <w:pPr>
        <w:widowControl/>
        <w:jc w:val="both"/>
        <w:rPr>
          <w:rFonts w:ascii="Arial Narrow" w:eastAsia="Calibri" w:hAnsi="Arial Narrow" w:cs="Arial"/>
          <w:b/>
          <w:sz w:val="24"/>
          <w:szCs w:val="24"/>
          <w:lang w:val="es-MX"/>
        </w:rPr>
      </w:pPr>
      <w:r w:rsidRPr="00944608">
        <w:rPr>
          <w:rFonts w:ascii="Arial Narrow" w:eastAsia="Calibri" w:hAnsi="Arial Narrow" w:cs="Arial"/>
          <w:b/>
          <w:sz w:val="24"/>
          <w:szCs w:val="24"/>
          <w:lang w:val="es-MX"/>
        </w:rPr>
        <w:t xml:space="preserve"> </w:t>
      </w:r>
      <w:r w:rsidR="00BC2A09">
        <w:rPr>
          <w:rFonts w:ascii="Arial Narrow" w:eastAsia="Calibri" w:hAnsi="Arial Narrow" w:cs="Arial"/>
          <w:b/>
          <w:sz w:val="24"/>
          <w:szCs w:val="24"/>
          <w:lang w:val="es-MX"/>
        </w:rPr>
        <w:t>8.c</w:t>
      </w:r>
      <w:proofErr w:type="gramStart"/>
      <w:r w:rsidR="00BC2A09">
        <w:rPr>
          <w:rFonts w:ascii="Arial Narrow" w:eastAsia="Calibri" w:hAnsi="Arial Narrow" w:cs="Arial"/>
          <w:b/>
          <w:sz w:val="24"/>
          <w:szCs w:val="24"/>
          <w:lang w:val="es-MX"/>
        </w:rPr>
        <w:t>).-</w:t>
      </w:r>
      <w:proofErr w:type="gramEnd"/>
      <w:r w:rsidR="00BC2A09">
        <w:rPr>
          <w:rFonts w:ascii="Arial Narrow" w:eastAsia="Calibri" w:hAnsi="Arial Narrow" w:cs="Arial"/>
          <w:b/>
          <w:sz w:val="24"/>
          <w:szCs w:val="24"/>
          <w:lang w:val="es-MX"/>
        </w:rPr>
        <w:t xml:space="preserve"> </w:t>
      </w:r>
      <w:r w:rsidR="00663818" w:rsidRPr="00944608">
        <w:rPr>
          <w:rFonts w:ascii="Arial Narrow" w:eastAsia="Calibri" w:hAnsi="Arial Narrow" w:cs="Arial"/>
          <w:b/>
          <w:sz w:val="24"/>
          <w:szCs w:val="24"/>
          <w:lang w:val="es-MX"/>
        </w:rPr>
        <w:t>IMPORTE DE LOS GASTOS CAPITALIZADOS EN EL EJERCICIO, TANTO FINANCIEROS COMO DE INVESTIGACIÓN Y DESARROLLO:</w:t>
      </w:r>
    </w:p>
    <w:p w14:paraId="5A0D5088" w14:textId="5718D6DB" w:rsidR="003036B9" w:rsidRPr="00944608" w:rsidRDefault="004E6317" w:rsidP="00A00839">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Durante el periodo</w:t>
      </w:r>
      <w:r w:rsidR="00E51951">
        <w:rPr>
          <w:rFonts w:ascii="Arial Narrow" w:eastAsia="Calibri" w:hAnsi="Arial Narrow" w:cs="Arial"/>
          <w:sz w:val="24"/>
          <w:szCs w:val="24"/>
          <w:lang w:val="es-MX"/>
        </w:rPr>
        <w:t xml:space="preserve"> del 01 de enero al </w:t>
      </w:r>
      <w:r w:rsidR="00B01620">
        <w:rPr>
          <w:rFonts w:ascii="Arial Narrow" w:eastAsia="Calibri" w:hAnsi="Arial Narrow" w:cs="Arial"/>
          <w:sz w:val="24"/>
          <w:szCs w:val="24"/>
          <w:lang w:val="es-MX"/>
        </w:rPr>
        <w:t>31 de diciembre</w:t>
      </w:r>
      <w:r w:rsidR="00242C03">
        <w:rPr>
          <w:rFonts w:ascii="Arial Narrow" w:eastAsia="Calibri" w:hAnsi="Arial Narrow" w:cs="Arial"/>
          <w:sz w:val="24"/>
          <w:szCs w:val="24"/>
          <w:lang w:val="es-MX"/>
        </w:rPr>
        <w:t xml:space="preserve"> de 202</w:t>
      </w:r>
      <w:r w:rsidR="00AD453B">
        <w:rPr>
          <w:rFonts w:ascii="Arial Narrow" w:eastAsia="Calibri" w:hAnsi="Arial Narrow" w:cs="Arial"/>
          <w:sz w:val="24"/>
          <w:szCs w:val="24"/>
          <w:lang w:val="es-MX"/>
        </w:rPr>
        <w:t>3</w:t>
      </w:r>
      <w:r w:rsidR="00E51951">
        <w:rPr>
          <w:rFonts w:ascii="Arial Narrow" w:eastAsia="Calibri" w:hAnsi="Arial Narrow" w:cs="Arial"/>
          <w:sz w:val="24"/>
          <w:szCs w:val="24"/>
          <w:lang w:val="es-MX"/>
        </w:rPr>
        <w:t xml:space="preserve">, </w:t>
      </w:r>
      <w:r w:rsidR="0073623D">
        <w:rPr>
          <w:rFonts w:ascii="Arial Narrow" w:eastAsia="Calibri" w:hAnsi="Arial Narrow" w:cs="Arial"/>
          <w:sz w:val="24"/>
          <w:szCs w:val="24"/>
          <w:lang w:val="es-MX"/>
        </w:rPr>
        <w:t xml:space="preserve">no </w:t>
      </w:r>
      <w:r w:rsidR="00E51951">
        <w:rPr>
          <w:rFonts w:ascii="Arial Narrow" w:eastAsia="Calibri" w:hAnsi="Arial Narrow" w:cs="Arial"/>
          <w:sz w:val="24"/>
          <w:szCs w:val="24"/>
          <w:lang w:val="es-MX"/>
        </w:rPr>
        <w:t>existió capitalización de gastos</w:t>
      </w:r>
      <w:r w:rsidR="00FB2C99">
        <w:rPr>
          <w:rFonts w:ascii="Arial Narrow" w:eastAsia="Calibri" w:hAnsi="Arial Narrow" w:cs="Arial"/>
          <w:sz w:val="24"/>
          <w:szCs w:val="24"/>
          <w:lang w:val="es-MX"/>
        </w:rPr>
        <w:t xml:space="preserve">, </w:t>
      </w:r>
      <w:r w:rsidR="002814DD">
        <w:rPr>
          <w:rFonts w:ascii="Arial Narrow" w:eastAsia="Calibri" w:hAnsi="Arial Narrow" w:cs="Arial"/>
          <w:sz w:val="24"/>
          <w:szCs w:val="24"/>
          <w:lang w:val="es-MX"/>
        </w:rPr>
        <w:t>ya que las obras de infraestructura realizadas durante e</w:t>
      </w:r>
      <w:r w:rsidR="009740B3">
        <w:rPr>
          <w:rFonts w:ascii="Arial Narrow" w:eastAsia="Calibri" w:hAnsi="Arial Narrow" w:cs="Arial"/>
          <w:sz w:val="24"/>
          <w:szCs w:val="24"/>
          <w:lang w:val="es-MX"/>
        </w:rPr>
        <w:t>ste periodo c</w:t>
      </w:r>
      <w:r w:rsidR="002814DD">
        <w:rPr>
          <w:rFonts w:ascii="Arial Narrow" w:eastAsia="Calibri" w:hAnsi="Arial Narrow" w:cs="Arial"/>
          <w:sz w:val="24"/>
          <w:szCs w:val="24"/>
          <w:lang w:val="es-MX"/>
        </w:rPr>
        <w:t>orresponden a obras no capitalizables u obras de dominio público</w:t>
      </w:r>
      <w:r w:rsidR="0005198E">
        <w:rPr>
          <w:rFonts w:ascii="Arial Narrow" w:eastAsia="Calibri" w:hAnsi="Arial Narrow" w:cs="Arial"/>
          <w:sz w:val="24"/>
          <w:szCs w:val="24"/>
          <w:lang w:val="es-MX"/>
        </w:rPr>
        <w:t>.</w:t>
      </w:r>
      <w:r w:rsidR="00FF1216">
        <w:rPr>
          <w:rFonts w:ascii="Arial Narrow" w:eastAsia="Calibri" w:hAnsi="Arial Narrow" w:cs="Arial"/>
          <w:sz w:val="24"/>
          <w:szCs w:val="24"/>
          <w:lang w:val="es-MX"/>
        </w:rPr>
        <w:t xml:space="preserve"> </w:t>
      </w:r>
    </w:p>
    <w:p w14:paraId="4BD751FD" w14:textId="77777777" w:rsidR="00663818" w:rsidRPr="00944608" w:rsidRDefault="00663818" w:rsidP="00A00839">
      <w:pPr>
        <w:widowControl/>
        <w:jc w:val="both"/>
        <w:rPr>
          <w:rFonts w:ascii="Arial Narrow" w:eastAsia="Calibri" w:hAnsi="Arial Narrow" w:cs="Arial"/>
          <w:sz w:val="24"/>
          <w:szCs w:val="24"/>
          <w:lang w:val="es-MX"/>
        </w:rPr>
      </w:pPr>
    </w:p>
    <w:p w14:paraId="1E7135EC"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8.d</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FE4EB9" w:rsidRPr="00944608">
        <w:rPr>
          <w:rFonts w:ascii="Arial Narrow" w:eastAsia="Calibri" w:hAnsi="Arial Narrow" w:cs="Arial"/>
          <w:b/>
          <w:sz w:val="24"/>
          <w:szCs w:val="24"/>
          <w:lang w:val="es-MX"/>
        </w:rPr>
        <w:t>RIESGOS POR TIPO DE CAMBIO O TIPO DE INTERÉS DE LAS INVERSIONES FINANCIERAS:</w:t>
      </w:r>
    </w:p>
    <w:p w14:paraId="782E5E7F"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inversiones financieras</w:t>
      </w:r>
      <w:r w:rsidR="005F35C5" w:rsidRPr="00944608">
        <w:rPr>
          <w:rFonts w:ascii="Arial Narrow" w:eastAsia="Calibri" w:hAnsi="Arial Narrow" w:cs="Arial"/>
          <w:sz w:val="24"/>
          <w:szCs w:val="24"/>
          <w:lang w:val="es-MX"/>
        </w:rPr>
        <w:t xml:space="preserve">. </w:t>
      </w:r>
    </w:p>
    <w:p w14:paraId="25EC1E15" w14:textId="77777777" w:rsidR="005F35C5" w:rsidRPr="00944608" w:rsidRDefault="005F35C5" w:rsidP="00A00839">
      <w:pPr>
        <w:widowControl/>
        <w:jc w:val="both"/>
        <w:rPr>
          <w:rFonts w:ascii="Arial Narrow" w:eastAsia="Calibri" w:hAnsi="Arial Narrow" w:cs="Arial"/>
          <w:sz w:val="24"/>
          <w:szCs w:val="24"/>
          <w:lang w:val="es-MX"/>
        </w:rPr>
      </w:pPr>
    </w:p>
    <w:p w14:paraId="6E4ACD7D"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8.e</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5F35C5" w:rsidRPr="00944608">
        <w:rPr>
          <w:rFonts w:ascii="Arial Narrow" w:eastAsia="Calibri" w:hAnsi="Arial Narrow" w:cs="Arial"/>
          <w:b/>
          <w:sz w:val="24"/>
          <w:szCs w:val="24"/>
          <w:lang w:val="es-MX"/>
        </w:rPr>
        <w:t>VALOR ACTIVADO EN EL EJERCICIO DE LOS BIENES CONSTRUIDOS POR LA ENTIDAD:</w:t>
      </w:r>
    </w:p>
    <w:p w14:paraId="46BA27A6" w14:textId="5FD33880"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Los bienes </w:t>
      </w:r>
      <w:r w:rsidR="00FA2FB9">
        <w:rPr>
          <w:rFonts w:ascii="Arial Narrow" w:eastAsia="Calibri" w:hAnsi="Arial Narrow" w:cs="Arial"/>
          <w:sz w:val="24"/>
          <w:szCs w:val="24"/>
          <w:lang w:val="es-MX"/>
        </w:rPr>
        <w:t>en proceso de construcción</w:t>
      </w:r>
      <w:r w:rsidRPr="00944608">
        <w:rPr>
          <w:rFonts w:ascii="Arial Narrow" w:eastAsia="Calibri" w:hAnsi="Arial Narrow" w:cs="Arial"/>
          <w:sz w:val="24"/>
          <w:szCs w:val="24"/>
          <w:lang w:val="es-MX"/>
        </w:rPr>
        <w:t xml:space="preserve"> durante 20</w:t>
      </w:r>
      <w:r w:rsidR="002814DD">
        <w:rPr>
          <w:rFonts w:ascii="Arial Narrow" w:eastAsia="Calibri" w:hAnsi="Arial Narrow" w:cs="Arial"/>
          <w:sz w:val="24"/>
          <w:szCs w:val="24"/>
          <w:lang w:val="es-MX"/>
        </w:rPr>
        <w:t>2</w:t>
      </w:r>
      <w:r w:rsidR="00AD453B">
        <w:rPr>
          <w:rFonts w:ascii="Arial Narrow" w:eastAsia="Calibri" w:hAnsi="Arial Narrow" w:cs="Arial"/>
          <w:sz w:val="24"/>
          <w:szCs w:val="24"/>
          <w:lang w:val="es-MX"/>
        </w:rPr>
        <w:t>3</w:t>
      </w:r>
      <w:r w:rsidRPr="00944608">
        <w:rPr>
          <w:rFonts w:ascii="Arial Narrow" w:eastAsia="Calibri" w:hAnsi="Arial Narrow" w:cs="Arial"/>
          <w:sz w:val="24"/>
          <w:szCs w:val="24"/>
          <w:lang w:val="es-MX"/>
        </w:rPr>
        <w:t xml:space="preserve"> se reconocen dentro de</w:t>
      </w:r>
      <w:r w:rsidR="005F35C5" w:rsidRPr="00944608">
        <w:rPr>
          <w:rFonts w:ascii="Arial Narrow" w:eastAsia="Calibri" w:hAnsi="Arial Narrow" w:cs="Arial"/>
          <w:sz w:val="24"/>
          <w:szCs w:val="24"/>
          <w:lang w:val="es-MX"/>
        </w:rPr>
        <w:t>l</w:t>
      </w:r>
      <w:r w:rsidRPr="00944608">
        <w:rPr>
          <w:rFonts w:ascii="Arial Narrow" w:eastAsia="Calibri" w:hAnsi="Arial Narrow" w:cs="Arial"/>
          <w:sz w:val="24"/>
          <w:szCs w:val="24"/>
          <w:lang w:val="es-MX"/>
        </w:rPr>
        <w:t xml:space="preserve"> ACTIVO a su costo histórico, de conformidad con el artículo 29 de la Ley General de Contabilidad Gubernamental.</w:t>
      </w:r>
    </w:p>
    <w:p w14:paraId="6E8FF33A" w14:textId="77777777" w:rsidR="005F35C5" w:rsidRPr="00944608" w:rsidRDefault="005F35C5" w:rsidP="00A00839">
      <w:pPr>
        <w:widowControl/>
        <w:jc w:val="both"/>
        <w:rPr>
          <w:rFonts w:ascii="Arial Narrow" w:eastAsia="Calibri" w:hAnsi="Arial Narrow" w:cs="Arial"/>
          <w:sz w:val="24"/>
          <w:szCs w:val="24"/>
          <w:lang w:val="es-MX"/>
        </w:rPr>
      </w:pPr>
    </w:p>
    <w:p w14:paraId="2372F5CD"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8.f</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5F35C5" w:rsidRPr="00944608">
        <w:rPr>
          <w:rFonts w:ascii="Arial Narrow" w:eastAsia="Calibri" w:hAnsi="Arial Narrow" w:cs="Arial"/>
          <w:b/>
          <w:sz w:val="24"/>
          <w:szCs w:val="24"/>
          <w:lang w:val="es-MX"/>
        </w:rPr>
        <w:t>OTRAS CIRCUNSTANCIAS DE CARÁCTER SIGNIFICATIVO QUE AFECTEN EL ACTIVO, TALES COMO BIENES EN GARANTÍA, SEÑALADOS EN EMBARGOS, LITIGIOS, TÍTULOS DE INVERSIONES ENTREGADOS EN GARANTÍAS, BAJA SIGNIFICATIVA DEL VALOR DE INVERSIONES FINANCIERAS, ETC.</w:t>
      </w:r>
    </w:p>
    <w:p w14:paraId="0C4C8B86"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situaciones que afecten los activos del Ente</w:t>
      </w:r>
    </w:p>
    <w:p w14:paraId="6F91432F" w14:textId="77777777" w:rsidR="005F35C5" w:rsidRPr="00944608" w:rsidRDefault="005F35C5" w:rsidP="00A00839">
      <w:pPr>
        <w:widowControl/>
        <w:jc w:val="both"/>
        <w:rPr>
          <w:rFonts w:ascii="Arial Narrow" w:eastAsia="Calibri" w:hAnsi="Arial Narrow" w:cs="Arial"/>
          <w:sz w:val="24"/>
          <w:szCs w:val="24"/>
          <w:lang w:val="es-MX"/>
        </w:rPr>
      </w:pPr>
    </w:p>
    <w:p w14:paraId="32CB420F"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8.g</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5F35C5" w:rsidRPr="00944608">
        <w:rPr>
          <w:rFonts w:ascii="Arial Narrow" w:eastAsia="Calibri" w:hAnsi="Arial Narrow" w:cs="Arial"/>
          <w:b/>
          <w:sz w:val="24"/>
          <w:szCs w:val="24"/>
          <w:lang w:val="es-MX"/>
        </w:rPr>
        <w:t>DESMANTELAMIENTO DE ACTIVOS, PROCEDIMIENTOS, IMPLICACIONES, EFECTOS CONTABLES</w:t>
      </w:r>
    </w:p>
    <w:p w14:paraId="3AB20727"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desmantelamiento de Activos</w:t>
      </w:r>
    </w:p>
    <w:p w14:paraId="5AC92481" w14:textId="77777777" w:rsidR="005F35C5" w:rsidRPr="00944608" w:rsidRDefault="005F35C5" w:rsidP="00A00839">
      <w:pPr>
        <w:widowControl/>
        <w:jc w:val="both"/>
        <w:rPr>
          <w:rFonts w:ascii="Arial Narrow" w:eastAsia="Calibri" w:hAnsi="Arial Narrow" w:cs="Arial"/>
          <w:sz w:val="24"/>
          <w:szCs w:val="24"/>
          <w:lang w:val="es-MX"/>
        </w:rPr>
      </w:pPr>
    </w:p>
    <w:p w14:paraId="718A51AF"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8.h.- </w:t>
      </w:r>
      <w:r w:rsidR="005F35C5" w:rsidRPr="00944608">
        <w:rPr>
          <w:rFonts w:ascii="Arial Narrow" w:eastAsia="Calibri" w:hAnsi="Arial Narrow" w:cs="Arial"/>
          <w:b/>
          <w:sz w:val="24"/>
          <w:szCs w:val="24"/>
          <w:lang w:val="es-MX"/>
        </w:rPr>
        <w:t>ADMINISTRACIÓN DE ACTIVOS; PLANEACIÓN CON EL OBJETIVO DE QUE EL ENTE LOS UTILICE DE MANERA MÁS EFECTIVA</w:t>
      </w:r>
    </w:p>
    <w:p w14:paraId="626CAB32" w14:textId="77777777" w:rsidR="003036B9" w:rsidRPr="00944608" w:rsidRDefault="005F35C5"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Los activos del ente son utilizados correcta y oportunamente</w:t>
      </w:r>
    </w:p>
    <w:p w14:paraId="7DF08A7B" w14:textId="77777777" w:rsidR="00401ED7" w:rsidRPr="00944608" w:rsidRDefault="00401ED7" w:rsidP="00A00839">
      <w:pPr>
        <w:widowControl/>
        <w:jc w:val="both"/>
        <w:rPr>
          <w:rFonts w:ascii="Arial Narrow" w:eastAsia="Calibri" w:hAnsi="Arial Narrow" w:cs="Arial"/>
          <w:sz w:val="24"/>
          <w:szCs w:val="24"/>
          <w:lang w:val="es-MX"/>
        </w:rPr>
      </w:pPr>
    </w:p>
    <w:p w14:paraId="0FFD916A" w14:textId="77777777" w:rsidR="00401ED7"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9.- </w:t>
      </w:r>
      <w:r w:rsidR="00401ED7" w:rsidRPr="00944608">
        <w:rPr>
          <w:rFonts w:ascii="Arial Narrow" w:eastAsia="Calibri" w:hAnsi="Arial Narrow" w:cs="Arial"/>
          <w:b/>
          <w:sz w:val="24"/>
          <w:szCs w:val="24"/>
          <w:lang w:val="es-MX"/>
        </w:rPr>
        <w:t xml:space="preserve">FIDEICOMISOS, MANDATOS Y </w:t>
      </w:r>
      <w:r w:rsidR="0005198E" w:rsidRPr="00944608">
        <w:rPr>
          <w:rFonts w:ascii="Arial Narrow" w:eastAsia="Calibri" w:hAnsi="Arial Narrow" w:cs="Arial"/>
          <w:b/>
          <w:sz w:val="24"/>
          <w:szCs w:val="24"/>
          <w:lang w:val="es-MX"/>
        </w:rPr>
        <w:t>ANÁLOGOS</w:t>
      </w:r>
    </w:p>
    <w:p w14:paraId="0DC04562" w14:textId="77777777" w:rsidR="00401ED7" w:rsidRPr="00944608" w:rsidRDefault="00401ED7"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El municipio no forma parte de ningún fideicomiso, mandato y análogo.</w:t>
      </w:r>
    </w:p>
    <w:p w14:paraId="24328B15" w14:textId="77777777" w:rsidR="00773E31" w:rsidRPr="00944608" w:rsidRDefault="00773E31" w:rsidP="00A00839">
      <w:pPr>
        <w:pStyle w:val="Ttulo3"/>
        <w:tabs>
          <w:tab w:val="left" w:pos="540"/>
        </w:tabs>
        <w:ind w:left="191" w:right="3808"/>
        <w:jc w:val="both"/>
        <w:rPr>
          <w:rFonts w:ascii="Arial Narrow" w:hAnsi="Arial Narrow" w:cs="Arial"/>
          <w:b w:val="0"/>
          <w:bCs w:val="0"/>
          <w:sz w:val="24"/>
          <w:szCs w:val="24"/>
          <w:lang w:val="es-ES"/>
        </w:rPr>
      </w:pPr>
    </w:p>
    <w:p w14:paraId="420E6D3C" w14:textId="77777777" w:rsidR="004B04F0" w:rsidRPr="003F739E" w:rsidRDefault="00BC2A09" w:rsidP="004B04F0">
      <w:pPr>
        <w:widowControl/>
        <w:spacing w:after="200"/>
        <w:jc w:val="both"/>
        <w:rPr>
          <w:rFonts w:ascii="Arial Narrow" w:eastAsia="Calibri" w:hAnsi="Arial Narrow" w:cs="Arial"/>
          <w:b/>
          <w:sz w:val="28"/>
          <w:szCs w:val="28"/>
          <w:lang w:val="es-MX"/>
        </w:rPr>
      </w:pPr>
      <w:r>
        <w:rPr>
          <w:rFonts w:ascii="Arial Narrow" w:eastAsia="Calibri" w:hAnsi="Arial Narrow" w:cs="Arial"/>
          <w:b/>
          <w:sz w:val="28"/>
          <w:szCs w:val="28"/>
          <w:lang w:val="es-MX"/>
        </w:rPr>
        <w:t xml:space="preserve">10.- </w:t>
      </w:r>
      <w:r w:rsidR="004B04F0" w:rsidRPr="003F739E">
        <w:rPr>
          <w:rFonts w:ascii="Arial Narrow" w:eastAsia="Calibri" w:hAnsi="Arial Narrow" w:cs="Arial"/>
          <w:b/>
          <w:sz w:val="28"/>
          <w:szCs w:val="28"/>
          <w:lang w:val="es-MX"/>
        </w:rPr>
        <w:t>REPORTE DE LA RECAUDACIÓN</w:t>
      </w:r>
    </w:p>
    <w:p w14:paraId="3E817103" w14:textId="77777777" w:rsidR="004B04F0"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10.a</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4B04F0" w:rsidRPr="00944608">
        <w:rPr>
          <w:rFonts w:ascii="Arial Narrow" w:eastAsia="Calibri" w:hAnsi="Arial Narrow" w:cs="Arial"/>
          <w:b/>
          <w:sz w:val="24"/>
          <w:szCs w:val="24"/>
          <w:lang w:val="es-MX"/>
        </w:rPr>
        <w:t xml:space="preserve"> Análisis del comportamiento de la recaudación correspondiente al ente público o cualquier tipo de ingreso, de forma separada los ingresos locales de los federales:</w:t>
      </w:r>
    </w:p>
    <w:p w14:paraId="06D94E3E" w14:textId="77777777" w:rsidR="0005198E" w:rsidRPr="00944608" w:rsidRDefault="0005198E" w:rsidP="004B04F0">
      <w:pPr>
        <w:widowControl/>
        <w:jc w:val="both"/>
        <w:rPr>
          <w:rFonts w:ascii="Arial Narrow" w:eastAsia="Calibri" w:hAnsi="Arial Narrow" w:cs="Arial"/>
          <w:b/>
          <w:sz w:val="24"/>
          <w:szCs w:val="24"/>
          <w:lang w:val="es-MX"/>
        </w:rPr>
      </w:pPr>
    </w:p>
    <w:p w14:paraId="599B654E" w14:textId="2C962D56" w:rsidR="004B04F0" w:rsidRPr="00944608" w:rsidRDefault="004B04F0" w:rsidP="004B04F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Esta información se presenta </w:t>
      </w:r>
      <w:r w:rsidR="002814DD">
        <w:rPr>
          <w:rFonts w:ascii="Arial Narrow" w:eastAsia="Calibri" w:hAnsi="Arial Narrow" w:cs="Arial"/>
          <w:sz w:val="24"/>
          <w:szCs w:val="24"/>
          <w:lang w:val="es-MX"/>
        </w:rPr>
        <w:t xml:space="preserve">en el Estado Analítico de Ingresos del que se deriva la presentación en su clasificación económica por rubro de ingresos y por fuente de financiamiento, incluyendo los ingresos excedentes generados, desagregado en clase (tercer nivel)y concepto (cuarto nivel) conforme al clasificador por rubro de ingresos, atendiendo a lo señalado en el Manual de Contabilidad Gubernamental emitido por el CONAC; mismo que se integra  en el Apartado 4.3 Información Presupuestaria, específicamente en el punto 4.3.1. según lo establecen los Criterios emitidos por la Auditoría Superior del Estado para la </w:t>
      </w:r>
      <w:r w:rsidR="004A257F">
        <w:rPr>
          <w:rFonts w:ascii="Arial Narrow" w:eastAsia="Calibri" w:hAnsi="Arial Narrow" w:cs="Arial"/>
          <w:sz w:val="24"/>
          <w:szCs w:val="24"/>
          <w:lang w:val="es-MX"/>
        </w:rPr>
        <w:t xml:space="preserve">Integración y </w:t>
      </w:r>
      <w:r w:rsidR="002814DD">
        <w:rPr>
          <w:rFonts w:ascii="Arial Narrow" w:eastAsia="Calibri" w:hAnsi="Arial Narrow" w:cs="Arial"/>
          <w:sz w:val="24"/>
          <w:szCs w:val="24"/>
          <w:lang w:val="es-MX"/>
        </w:rPr>
        <w:t>presentación de</w:t>
      </w:r>
      <w:r w:rsidR="004A257F">
        <w:rPr>
          <w:rFonts w:ascii="Arial Narrow" w:eastAsia="Calibri" w:hAnsi="Arial Narrow" w:cs="Arial"/>
          <w:sz w:val="24"/>
          <w:szCs w:val="24"/>
          <w:lang w:val="es-MX"/>
        </w:rPr>
        <w:t xml:space="preserve"> la Cuenta Pública del ejercicio fiscal 2023, aplicables a los Municipios del Estado de </w:t>
      </w:r>
      <w:bookmarkStart w:id="0" w:name="_GoBack"/>
      <w:bookmarkEnd w:id="0"/>
      <w:r w:rsidR="00B4767C">
        <w:rPr>
          <w:rFonts w:ascii="Arial Narrow" w:eastAsia="Calibri" w:hAnsi="Arial Narrow" w:cs="Arial"/>
          <w:sz w:val="24"/>
          <w:szCs w:val="24"/>
          <w:lang w:val="es-MX"/>
        </w:rPr>
        <w:t>Guerrero.</w:t>
      </w:r>
    </w:p>
    <w:p w14:paraId="398A57CC" w14:textId="77777777" w:rsidR="004B04F0" w:rsidRPr="00944608" w:rsidRDefault="004B04F0" w:rsidP="004B04F0">
      <w:pPr>
        <w:widowControl/>
        <w:jc w:val="both"/>
        <w:rPr>
          <w:rFonts w:ascii="Arial Narrow" w:eastAsia="Calibri" w:hAnsi="Arial Narrow" w:cs="Arial"/>
          <w:sz w:val="24"/>
          <w:szCs w:val="24"/>
          <w:lang w:val="es-MX"/>
        </w:rPr>
      </w:pPr>
    </w:p>
    <w:p w14:paraId="0B570D9F" w14:textId="77777777" w:rsidR="004B04F0"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10.b</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4B04F0" w:rsidRPr="00944608">
        <w:rPr>
          <w:rFonts w:ascii="Arial Narrow" w:eastAsia="Calibri" w:hAnsi="Arial Narrow" w:cs="Arial"/>
          <w:b/>
          <w:sz w:val="24"/>
          <w:szCs w:val="24"/>
          <w:lang w:val="es-MX"/>
        </w:rPr>
        <w:t>Proyección de la recaudación e ingresos en el mediano plazo:</w:t>
      </w:r>
    </w:p>
    <w:p w14:paraId="25B23E71" w14:textId="77777777" w:rsidR="00872A26" w:rsidRDefault="00872A26" w:rsidP="004B04F0">
      <w:pPr>
        <w:widowControl/>
        <w:jc w:val="both"/>
        <w:rPr>
          <w:rFonts w:ascii="Arial Narrow" w:eastAsia="Calibri" w:hAnsi="Arial Narrow" w:cs="Arial"/>
          <w:sz w:val="24"/>
          <w:szCs w:val="24"/>
          <w:lang w:val="es-MX"/>
        </w:rPr>
      </w:pPr>
    </w:p>
    <w:p w14:paraId="421238F0" w14:textId="77777777" w:rsidR="00FE5B9A" w:rsidRDefault="004B04F0" w:rsidP="004B04F0">
      <w:pPr>
        <w:widowControl/>
        <w:jc w:val="both"/>
        <w:rPr>
          <w:rFonts w:ascii="Arial Narrow" w:eastAsia="Calibri" w:hAnsi="Arial Narrow" w:cs="Arial"/>
          <w:sz w:val="24"/>
          <w:szCs w:val="24"/>
          <w:lang w:val="es-MX"/>
        </w:rPr>
      </w:pPr>
      <w:r w:rsidRPr="00E529C8">
        <w:rPr>
          <w:rFonts w:ascii="Arial Narrow" w:eastAsia="Calibri" w:hAnsi="Arial Narrow" w:cs="Arial"/>
          <w:sz w:val="24"/>
          <w:szCs w:val="24"/>
          <w:lang w:val="es-MX"/>
        </w:rPr>
        <w:t xml:space="preserve">Se estima que la recaudación crecerá </w:t>
      </w:r>
      <w:r w:rsidR="00E529C8">
        <w:rPr>
          <w:rFonts w:ascii="Arial Narrow" w:eastAsia="Calibri" w:hAnsi="Arial Narrow" w:cs="Arial"/>
          <w:sz w:val="24"/>
          <w:szCs w:val="24"/>
          <w:lang w:val="es-MX"/>
        </w:rPr>
        <w:t xml:space="preserve">entre el 3 y 3.5% anualmente </w:t>
      </w:r>
      <w:r w:rsidRPr="00E529C8">
        <w:rPr>
          <w:rFonts w:ascii="Arial Narrow" w:eastAsia="Calibri" w:hAnsi="Arial Narrow" w:cs="Arial"/>
          <w:sz w:val="24"/>
          <w:szCs w:val="24"/>
          <w:lang w:val="es-MX"/>
        </w:rPr>
        <w:t xml:space="preserve">por la situación socio económica y política que prevalece en el Estado y el Municipio, </w:t>
      </w:r>
      <w:r w:rsidR="00FE5B9A" w:rsidRPr="00E529C8">
        <w:rPr>
          <w:rFonts w:ascii="Arial Narrow" w:eastAsia="Calibri" w:hAnsi="Arial Narrow" w:cs="Arial"/>
          <w:sz w:val="24"/>
          <w:szCs w:val="24"/>
          <w:lang w:val="es-MX"/>
        </w:rPr>
        <w:t>de la manera siguiente:</w:t>
      </w:r>
    </w:p>
    <w:p w14:paraId="501F1864" w14:textId="77777777" w:rsidR="000B312B" w:rsidRDefault="000B312B" w:rsidP="004B04F0">
      <w:pPr>
        <w:widowControl/>
        <w:jc w:val="both"/>
        <w:rPr>
          <w:rFonts w:ascii="Arial Narrow" w:eastAsia="Calibri" w:hAnsi="Arial Narrow" w:cs="Arial"/>
          <w:sz w:val="24"/>
          <w:szCs w:val="24"/>
          <w:lang w:val="es-MX"/>
        </w:rPr>
      </w:pPr>
    </w:p>
    <w:tbl>
      <w:tblPr>
        <w:tblW w:w="9573" w:type="dxa"/>
        <w:tblInd w:w="-10" w:type="dxa"/>
        <w:tblCellMar>
          <w:left w:w="70" w:type="dxa"/>
          <w:right w:w="70" w:type="dxa"/>
        </w:tblCellMar>
        <w:tblLook w:val="04A0" w:firstRow="1" w:lastRow="0" w:firstColumn="1" w:lastColumn="0" w:noHBand="0" w:noVBand="1"/>
      </w:tblPr>
      <w:tblGrid>
        <w:gridCol w:w="1673"/>
        <w:gridCol w:w="1580"/>
        <w:gridCol w:w="1580"/>
        <w:gridCol w:w="1580"/>
        <w:gridCol w:w="1580"/>
        <w:gridCol w:w="1580"/>
      </w:tblGrid>
      <w:tr w:rsidR="00FE5442" w:rsidRPr="00FE5442" w14:paraId="150FBF0E" w14:textId="77777777" w:rsidTr="00C850A1">
        <w:trPr>
          <w:trHeight w:val="570"/>
        </w:trPr>
        <w:tc>
          <w:tcPr>
            <w:tcW w:w="16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79FED" w14:textId="77777777"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Concepto</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5DBF1AA4" w14:textId="2CD0D322"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Ingresos estimados 202</w:t>
            </w:r>
            <w:r w:rsidR="00AD453B">
              <w:rPr>
                <w:rFonts w:ascii="Calibri" w:eastAsia="Times New Roman" w:hAnsi="Calibri" w:cs="Calibri"/>
                <w:b/>
                <w:bCs/>
                <w:color w:val="000000"/>
                <w:sz w:val="20"/>
                <w:szCs w:val="20"/>
                <w:lang w:val="es-MX" w:eastAsia="es-MX"/>
              </w:rPr>
              <w:t>3</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076DF3BA" w14:textId="5EC6D212"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Proyección 202</w:t>
            </w:r>
            <w:r w:rsidR="00AD453B">
              <w:rPr>
                <w:rFonts w:ascii="Calibri" w:eastAsia="Times New Roman" w:hAnsi="Calibri" w:cs="Calibri"/>
                <w:b/>
                <w:bCs/>
                <w:color w:val="000000"/>
                <w:sz w:val="20"/>
                <w:szCs w:val="20"/>
                <w:lang w:val="es-MX" w:eastAsia="es-MX"/>
              </w:rPr>
              <w:t>4</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202BDA7F" w14:textId="249080A8"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Proyección 202</w:t>
            </w:r>
            <w:r w:rsidR="00AD453B">
              <w:rPr>
                <w:rFonts w:ascii="Calibri" w:eastAsia="Times New Roman" w:hAnsi="Calibri" w:cs="Calibri"/>
                <w:b/>
                <w:bCs/>
                <w:color w:val="000000"/>
                <w:sz w:val="20"/>
                <w:szCs w:val="20"/>
                <w:lang w:val="es-MX" w:eastAsia="es-MX"/>
              </w:rPr>
              <w:t>5</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4D6A0F41" w14:textId="7C957BB2"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Proyección 202</w:t>
            </w:r>
            <w:r w:rsidR="00AD453B">
              <w:rPr>
                <w:rFonts w:ascii="Calibri" w:eastAsia="Times New Roman" w:hAnsi="Calibri" w:cs="Calibri"/>
                <w:b/>
                <w:bCs/>
                <w:color w:val="000000"/>
                <w:sz w:val="20"/>
                <w:szCs w:val="20"/>
                <w:lang w:val="es-MX" w:eastAsia="es-MX"/>
              </w:rPr>
              <w:t>6</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78D817A3" w14:textId="4C945942" w:rsidR="00FE5442" w:rsidRPr="00FE5442" w:rsidRDefault="00FE5442" w:rsidP="00FE5442">
            <w:pPr>
              <w:widowControl/>
              <w:jc w:val="center"/>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Proyección 202</w:t>
            </w:r>
            <w:r w:rsidR="00AD453B">
              <w:rPr>
                <w:rFonts w:ascii="Calibri" w:eastAsia="Times New Roman" w:hAnsi="Calibri" w:cs="Calibri"/>
                <w:b/>
                <w:bCs/>
                <w:color w:val="000000"/>
                <w:sz w:val="20"/>
                <w:szCs w:val="20"/>
                <w:lang w:val="es-MX" w:eastAsia="es-MX"/>
              </w:rPr>
              <w:t>7</w:t>
            </w:r>
          </w:p>
        </w:tc>
      </w:tr>
      <w:tr w:rsidR="00C850A1" w:rsidRPr="00FE5442" w14:paraId="1B16B41B" w14:textId="77777777" w:rsidTr="00C850A1">
        <w:trPr>
          <w:trHeight w:val="300"/>
        </w:trPr>
        <w:tc>
          <w:tcPr>
            <w:tcW w:w="1673" w:type="dxa"/>
            <w:tcBorders>
              <w:top w:val="nil"/>
              <w:left w:val="single" w:sz="8" w:space="0" w:color="auto"/>
              <w:bottom w:val="single" w:sz="4" w:space="0" w:color="auto"/>
              <w:right w:val="single" w:sz="4" w:space="0" w:color="auto"/>
            </w:tcBorders>
            <w:shd w:val="clear" w:color="auto" w:fill="auto"/>
            <w:noWrap/>
            <w:vAlign w:val="center"/>
            <w:hideMark/>
          </w:tcPr>
          <w:p w14:paraId="182132DC"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Impuestos</w:t>
            </w:r>
          </w:p>
        </w:tc>
        <w:tc>
          <w:tcPr>
            <w:tcW w:w="1580" w:type="dxa"/>
            <w:tcBorders>
              <w:top w:val="nil"/>
              <w:left w:val="nil"/>
              <w:bottom w:val="single" w:sz="4" w:space="0" w:color="auto"/>
              <w:right w:val="single" w:sz="4" w:space="0" w:color="auto"/>
            </w:tcBorders>
            <w:shd w:val="clear" w:color="auto" w:fill="auto"/>
            <w:noWrap/>
            <w:hideMark/>
          </w:tcPr>
          <w:p w14:paraId="4CA8F34B" w14:textId="4F666927"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$31,098.51</w:t>
            </w:r>
          </w:p>
        </w:tc>
        <w:tc>
          <w:tcPr>
            <w:tcW w:w="1580" w:type="dxa"/>
            <w:tcBorders>
              <w:top w:val="nil"/>
              <w:left w:val="nil"/>
              <w:bottom w:val="single" w:sz="4" w:space="0" w:color="auto"/>
              <w:right w:val="single" w:sz="4" w:space="0" w:color="auto"/>
            </w:tcBorders>
            <w:shd w:val="clear" w:color="auto" w:fill="auto"/>
            <w:noWrap/>
            <w:hideMark/>
          </w:tcPr>
          <w:p w14:paraId="088A6821" w14:textId="7FAD2ADB"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$32,186.96</w:t>
            </w:r>
          </w:p>
        </w:tc>
        <w:tc>
          <w:tcPr>
            <w:tcW w:w="1580" w:type="dxa"/>
            <w:tcBorders>
              <w:top w:val="nil"/>
              <w:left w:val="nil"/>
              <w:bottom w:val="single" w:sz="4" w:space="0" w:color="auto"/>
              <w:right w:val="single" w:sz="4" w:space="0" w:color="auto"/>
            </w:tcBorders>
            <w:shd w:val="clear" w:color="auto" w:fill="auto"/>
            <w:noWrap/>
            <w:hideMark/>
          </w:tcPr>
          <w:p w14:paraId="40C97256" w14:textId="31DEB36B"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$33,313.50</w:t>
            </w:r>
          </w:p>
        </w:tc>
        <w:tc>
          <w:tcPr>
            <w:tcW w:w="1580" w:type="dxa"/>
            <w:tcBorders>
              <w:top w:val="nil"/>
              <w:left w:val="nil"/>
              <w:bottom w:val="single" w:sz="4" w:space="0" w:color="auto"/>
              <w:right w:val="single" w:sz="4" w:space="0" w:color="auto"/>
            </w:tcBorders>
            <w:shd w:val="clear" w:color="auto" w:fill="auto"/>
            <w:noWrap/>
            <w:hideMark/>
          </w:tcPr>
          <w:p w14:paraId="0B341780" w14:textId="59B00544"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$34,479.47</w:t>
            </w:r>
          </w:p>
        </w:tc>
        <w:tc>
          <w:tcPr>
            <w:tcW w:w="1580" w:type="dxa"/>
            <w:tcBorders>
              <w:top w:val="nil"/>
              <w:left w:val="nil"/>
              <w:bottom w:val="single" w:sz="4" w:space="0" w:color="auto"/>
              <w:right w:val="single" w:sz="8" w:space="0" w:color="auto"/>
            </w:tcBorders>
            <w:shd w:val="clear" w:color="auto" w:fill="auto"/>
            <w:noWrap/>
            <w:hideMark/>
          </w:tcPr>
          <w:p w14:paraId="68763D33" w14:textId="7B64ECB0" w:rsidR="00C850A1" w:rsidRPr="00FE5442" w:rsidRDefault="00C850A1" w:rsidP="00C850A1">
            <w:pPr>
              <w:widowControl/>
              <w:jc w:val="right"/>
              <w:rPr>
                <w:rFonts w:ascii="Calibri" w:eastAsia="Times New Roman" w:hAnsi="Calibri" w:cs="Calibri"/>
                <w:color w:val="000000"/>
                <w:lang w:val="es-MX" w:eastAsia="es-MX"/>
              </w:rPr>
            </w:pPr>
            <w:r w:rsidRPr="00A30E47">
              <w:t>$35,686.26</w:t>
            </w:r>
          </w:p>
        </w:tc>
      </w:tr>
      <w:tr w:rsidR="00C850A1" w:rsidRPr="00FE5442" w14:paraId="25DABF0C" w14:textId="77777777" w:rsidTr="00C850A1">
        <w:trPr>
          <w:trHeight w:val="300"/>
        </w:trPr>
        <w:tc>
          <w:tcPr>
            <w:tcW w:w="1673" w:type="dxa"/>
            <w:tcBorders>
              <w:top w:val="nil"/>
              <w:left w:val="single" w:sz="8" w:space="0" w:color="auto"/>
              <w:bottom w:val="single" w:sz="4" w:space="0" w:color="auto"/>
              <w:right w:val="single" w:sz="4" w:space="0" w:color="auto"/>
            </w:tcBorders>
            <w:shd w:val="clear" w:color="auto" w:fill="auto"/>
            <w:noWrap/>
            <w:vAlign w:val="center"/>
            <w:hideMark/>
          </w:tcPr>
          <w:p w14:paraId="51083CD6"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Derechos</w:t>
            </w:r>
          </w:p>
        </w:tc>
        <w:tc>
          <w:tcPr>
            <w:tcW w:w="1580" w:type="dxa"/>
            <w:tcBorders>
              <w:top w:val="nil"/>
              <w:left w:val="nil"/>
              <w:bottom w:val="single" w:sz="4" w:space="0" w:color="auto"/>
              <w:right w:val="single" w:sz="4" w:space="0" w:color="auto"/>
            </w:tcBorders>
            <w:shd w:val="clear" w:color="auto" w:fill="auto"/>
            <w:noWrap/>
            <w:hideMark/>
          </w:tcPr>
          <w:p w14:paraId="4412AD17" w14:textId="45732CEE"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$1,024,898.37</w:t>
            </w:r>
          </w:p>
        </w:tc>
        <w:tc>
          <w:tcPr>
            <w:tcW w:w="1580" w:type="dxa"/>
            <w:tcBorders>
              <w:top w:val="nil"/>
              <w:left w:val="nil"/>
              <w:bottom w:val="single" w:sz="4" w:space="0" w:color="auto"/>
              <w:right w:val="single" w:sz="4" w:space="0" w:color="auto"/>
            </w:tcBorders>
            <w:shd w:val="clear" w:color="auto" w:fill="auto"/>
            <w:noWrap/>
            <w:hideMark/>
          </w:tcPr>
          <w:p w14:paraId="1B8732E9" w14:textId="13BDEA30"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$1,060,769.81</w:t>
            </w:r>
          </w:p>
        </w:tc>
        <w:tc>
          <w:tcPr>
            <w:tcW w:w="1580" w:type="dxa"/>
            <w:tcBorders>
              <w:top w:val="nil"/>
              <w:left w:val="nil"/>
              <w:bottom w:val="single" w:sz="4" w:space="0" w:color="auto"/>
              <w:right w:val="single" w:sz="4" w:space="0" w:color="auto"/>
            </w:tcBorders>
            <w:shd w:val="clear" w:color="auto" w:fill="auto"/>
            <w:noWrap/>
            <w:hideMark/>
          </w:tcPr>
          <w:p w14:paraId="2CB8C92C" w14:textId="33EF1059"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$1,097,896.76</w:t>
            </w:r>
          </w:p>
        </w:tc>
        <w:tc>
          <w:tcPr>
            <w:tcW w:w="1580" w:type="dxa"/>
            <w:tcBorders>
              <w:top w:val="nil"/>
              <w:left w:val="nil"/>
              <w:bottom w:val="single" w:sz="4" w:space="0" w:color="auto"/>
              <w:right w:val="single" w:sz="4" w:space="0" w:color="auto"/>
            </w:tcBorders>
            <w:shd w:val="clear" w:color="auto" w:fill="auto"/>
            <w:noWrap/>
            <w:hideMark/>
          </w:tcPr>
          <w:p w14:paraId="480A5D1F" w14:textId="0CFDE0DE"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$1,136,323.14</w:t>
            </w:r>
          </w:p>
        </w:tc>
        <w:tc>
          <w:tcPr>
            <w:tcW w:w="1580" w:type="dxa"/>
            <w:tcBorders>
              <w:top w:val="nil"/>
              <w:left w:val="nil"/>
              <w:bottom w:val="single" w:sz="4" w:space="0" w:color="auto"/>
              <w:right w:val="single" w:sz="8" w:space="0" w:color="auto"/>
            </w:tcBorders>
            <w:shd w:val="clear" w:color="auto" w:fill="auto"/>
            <w:noWrap/>
            <w:hideMark/>
          </w:tcPr>
          <w:p w14:paraId="50A35AAF" w14:textId="0D7DA9FE" w:rsidR="00C850A1" w:rsidRPr="00FE5442" w:rsidRDefault="00C850A1" w:rsidP="00C850A1">
            <w:pPr>
              <w:widowControl/>
              <w:jc w:val="right"/>
              <w:rPr>
                <w:rFonts w:ascii="Calibri" w:eastAsia="Times New Roman" w:hAnsi="Calibri" w:cs="Calibri"/>
                <w:color w:val="000000"/>
                <w:lang w:val="es-MX" w:eastAsia="es-MX"/>
              </w:rPr>
            </w:pPr>
            <w:r w:rsidRPr="00A30E47">
              <w:t>$1,176,094.45</w:t>
            </w:r>
          </w:p>
        </w:tc>
      </w:tr>
      <w:tr w:rsidR="00C850A1" w:rsidRPr="00FE5442" w14:paraId="3A99AAA3" w14:textId="77777777" w:rsidTr="00C850A1">
        <w:trPr>
          <w:trHeight w:val="300"/>
        </w:trPr>
        <w:tc>
          <w:tcPr>
            <w:tcW w:w="1673" w:type="dxa"/>
            <w:tcBorders>
              <w:top w:val="nil"/>
              <w:left w:val="single" w:sz="8" w:space="0" w:color="auto"/>
              <w:bottom w:val="single" w:sz="4" w:space="0" w:color="auto"/>
              <w:right w:val="single" w:sz="4" w:space="0" w:color="auto"/>
            </w:tcBorders>
            <w:shd w:val="clear" w:color="auto" w:fill="auto"/>
            <w:noWrap/>
            <w:vAlign w:val="center"/>
            <w:hideMark/>
          </w:tcPr>
          <w:p w14:paraId="53DFF02C"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Productos</w:t>
            </w:r>
          </w:p>
        </w:tc>
        <w:tc>
          <w:tcPr>
            <w:tcW w:w="1580" w:type="dxa"/>
            <w:tcBorders>
              <w:top w:val="nil"/>
              <w:left w:val="nil"/>
              <w:bottom w:val="single" w:sz="4" w:space="0" w:color="auto"/>
              <w:right w:val="single" w:sz="4" w:space="0" w:color="auto"/>
            </w:tcBorders>
            <w:shd w:val="clear" w:color="auto" w:fill="auto"/>
            <w:noWrap/>
            <w:hideMark/>
          </w:tcPr>
          <w:p w14:paraId="510DA665" w14:textId="7AFDEAC8"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$33,798.61</w:t>
            </w:r>
          </w:p>
        </w:tc>
        <w:tc>
          <w:tcPr>
            <w:tcW w:w="1580" w:type="dxa"/>
            <w:tcBorders>
              <w:top w:val="nil"/>
              <w:left w:val="nil"/>
              <w:bottom w:val="single" w:sz="4" w:space="0" w:color="auto"/>
              <w:right w:val="single" w:sz="4" w:space="0" w:color="auto"/>
            </w:tcBorders>
            <w:shd w:val="clear" w:color="auto" w:fill="auto"/>
            <w:noWrap/>
            <w:hideMark/>
          </w:tcPr>
          <w:p w14:paraId="13B54570" w14:textId="7834362E"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$34,981.56</w:t>
            </w:r>
          </w:p>
        </w:tc>
        <w:tc>
          <w:tcPr>
            <w:tcW w:w="1580" w:type="dxa"/>
            <w:tcBorders>
              <w:top w:val="nil"/>
              <w:left w:val="nil"/>
              <w:bottom w:val="single" w:sz="4" w:space="0" w:color="auto"/>
              <w:right w:val="single" w:sz="4" w:space="0" w:color="auto"/>
            </w:tcBorders>
            <w:shd w:val="clear" w:color="auto" w:fill="auto"/>
            <w:noWrap/>
            <w:hideMark/>
          </w:tcPr>
          <w:p w14:paraId="2C359DE0" w14:textId="1A972E58"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$36,205.92</w:t>
            </w:r>
          </w:p>
        </w:tc>
        <w:tc>
          <w:tcPr>
            <w:tcW w:w="1580" w:type="dxa"/>
            <w:tcBorders>
              <w:top w:val="nil"/>
              <w:left w:val="nil"/>
              <w:bottom w:val="single" w:sz="4" w:space="0" w:color="auto"/>
              <w:right w:val="single" w:sz="4" w:space="0" w:color="auto"/>
            </w:tcBorders>
            <w:shd w:val="clear" w:color="auto" w:fill="auto"/>
            <w:noWrap/>
            <w:hideMark/>
          </w:tcPr>
          <w:p w14:paraId="1FF65918" w14:textId="1F5B687D"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$37,473.12</w:t>
            </w:r>
          </w:p>
        </w:tc>
        <w:tc>
          <w:tcPr>
            <w:tcW w:w="1580" w:type="dxa"/>
            <w:tcBorders>
              <w:top w:val="nil"/>
              <w:left w:val="nil"/>
              <w:bottom w:val="single" w:sz="4" w:space="0" w:color="auto"/>
              <w:right w:val="single" w:sz="8" w:space="0" w:color="auto"/>
            </w:tcBorders>
            <w:shd w:val="clear" w:color="auto" w:fill="auto"/>
            <w:noWrap/>
            <w:hideMark/>
          </w:tcPr>
          <w:p w14:paraId="48C4A278" w14:textId="53354BBB" w:rsidR="00C850A1" w:rsidRPr="00FE5442" w:rsidRDefault="00C850A1" w:rsidP="00C850A1">
            <w:pPr>
              <w:widowControl/>
              <w:jc w:val="right"/>
              <w:rPr>
                <w:rFonts w:ascii="Calibri" w:eastAsia="Times New Roman" w:hAnsi="Calibri" w:cs="Calibri"/>
                <w:color w:val="000000"/>
                <w:lang w:val="es-MX" w:eastAsia="es-MX"/>
              </w:rPr>
            </w:pPr>
            <w:r w:rsidRPr="00A30E47">
              <w:t>$38,784.68</w:t>
            </w:r>
          </w:p>
        </w:tc>
      </w:tr>
      <w:tr w:rsidR="00C850A1" w:rsidRPr="00FE5442" w14:paraId="5043976F" w14:textId="77777777" w:rsidTr="00C850A1">
        <w:trPr>
          <w:trHeight w:val="300"/>
        </w:trPr>
        <w:tc>
          <w:tcPr>
            <w:tcW w:w="1673" w:type="dxa"/>
            <w:tcBorders>
              <w:top w:val="nil"/>
              <w:left w:val="single" w:sz="8" w:space="0" w:color="auto"/>
              <w:bottom w:val="single" w:sz="4" w:space="0" w:color="auto"/>
              <w:right w:val="single" w:sz="4" w:space="0" w:color="auto"/>
            </w:tcBorders>
            <w:shd w:val="clear" w:color="auto" w:fill="auto"/>
            <w:noWrap/>
            <w:vAlign w:val="center"/>
            <w:hideMark/>
          </w:tcPr>
          <w:p w14:paraId="34340F46"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Aprovechamientos</w:t>
            </w:r>
          </w:p>
        </w:tc>
        <w:tc>
          <w:tcPr>
            <w:tcW w:w="1580" w:type="dxa"/>
            <w:tcBorders>
              <w:top w:val="nil"/>
              <w:left w:val="nil"/>
              <w:bottom w:val="single" w:sz="4" w:space="0" w:color="auto"/>
              <w:right w:val="single" w:sz="4" w:space="0" w:color="auto"/>
            </w:tcBorders>
            <w:shd w:val="clear" w:color="auto" w:fill="auto"/>
            <w:noWrap/>
            <w:hideMark/>
          </w:tcPr>
          <w:p w14:paraId="4C3AC506" w14:textId="2C5D0337"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$8,405.00</w:t>
            </w:r>
          </w:p>
        </w:tc>
        <w:tc>
          <w:tcPr>
            <w:tcW w:w="1580" w:type="dxa"/>
            <w:tcBorders>
              <w:top w:val="nil"/>
              <w:left w:val="nil"/>
              <w:bottom w:val="single" w:sz="4" w:space="0" w:color="auto"/>
              <w:right w:val="single" w:sz="4" w:space="0" w:color="auto"/>
            </w:tcBorders>
            <w:shd w:val="clear" w:color="auto" w:fill="auto"/>
            <w:noWrap/>
            <w:hideMark/>
          </w:tcPr>
          <w:p w14:paraId="05A553CC" w14:textId="4E927613"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$8,699.18</w:t>
            </w:r>
          </w:p>
        </w:tc>
        <w:tc>
          <w:tcPr>
            <w:tcW w:w="1580" w:type="dxa"/>
            <w:tcBorders>
              <w:top w:val="nil"/>
              <w:left w:val="nil"/>
              <w:bottom w:val="single" w:sz="4" w:space="0" w:color="auto"/>
              <w:right w:val="single" w:sz="4" w:space="0" w:color="auto"/>
            </w:tcBorders>
            <w:shd w:val="clear" w:color="auto" w:fill="auto"/>
            <w:noWrap/>
            <w:hideMark/>
          </w:tcPr>
          <w:p w14:paraId="328C59B4" w14:textId="2273A308"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$9,003.65</w:t>
            </w:r>
          </w:p>
        </w:tc>
        <w:tc>
          <w:tcPr>
            <w:tcW w:w="1580" w:type="dxa"/>
            <w:tcBorders>
              <w:top w:val="nil"/>
              <w:left w:val="nil"/>
              <w:bottom w:val="single" w:sz="4" w:space="0" w:color="auto"/>
              <w:right w:val="single" w:sz="4" w:space="0" w:color="auto"/>
            </w:tcBorders>
            <w:shd w:val="clear" w:color="auto" w:fill="auto"/>
            <w:noWrap/>
            <w:hideMark/>
          </w:tcPr>
          <w:p w14:paraId="4D5A28C1" w14:textId="0A53D46C"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$9,318.77</w:t>
            </w:r>
          </w:p>
        </w:tc>
        <w:tc>
          <w:tcPr>
            <w:tcW w:w="1580" w:type="dxa"/>
            <w:tcBorders>
              <w:top w:val="nil"/>
              <w:left w:val="nil"/>
              <w:bottom w:val="single" w:sz="4" w:space="0" w:color="auto"/>
              <w:right w:val="single" w:sz="8" w:space="0" w:color="auto"/>
            </w:tcBorders>
            <w:shd w:val="clear" w:color="auto" w:fill="auto"/>
            <w:noWrap/>
            <w:hideMark/>
          </w:tcPr>
          <w:p w14:paraId="16DA5034" w14:textId="689350C8" w:rsidR="00C850A1" w:rsidRPr="00FE5442" w:rsidRDefault="00C850A1" w:rsidP="00C850A1">
            <w:pPr>
              <w:widowControl/>
              <w:jc w:val="right"/>
              <w:rPr>
                <w:rFonts w:ascii="Calibri" w:eastAsia="Times New Roman" w:hAnsi="Calibri" w:cs="Calibri"/>
                <w:color w:val="000000"/>
                <w:lang w:val="es-MX" w:eastAsia="es-MX"/>
              </w:rPr>
            </w:pPr>
            <w:r w:rsidRPr="00A30E47">
              <w:t>$9,644.93</w:t>
            </w:r>
          </w:p>
        </w:tc>
      </w:tr>
      <w:tr w:rsidR="00C850A1" w:rsidRPr="00FE5442" w14:paraId="7FD298CF" w14:textId="77777777" w:rsidTr="00C850A1">
        <w:trPr>
          <w:trHeight w:val="510"/>
        </w:trPr>
        <w:tc>
          <w:tcPr>
            <w:tcW w:w="1673" w:type="dxa"/>
            <w:tcBorders>
              <w:top w:val="nil"/>
              <w:left w:val="single" w:sz="8" w:space="0" w:color="auto"/>
              <w:bottom w:val="single" w:sz="4" w:space="0" w:color="auto"/>
              <w:right w:val="single" w:sz="4" w:space="0" w:color="auto"/>
            </w:tcBorders>
            <w:shd w:val="clear" w:color="auto" w:fill="auto"/>
            <w:vAlign w:val="center"/>
            <w:hideMark/>
          </w:tcPr>
          <w:p w14:paraId="4C154E2C" w14:textId="77777777" w:rsidR="00C850A1" w:rsidRPr="00FE5442" w:rsidRDefault="00C850A1" w:rsidP="00C850A1">
            <w:pPr>
              <w:widowControl/>
              <w:rPr>
                <w:rFonts w:ascii="Calibri" w:eastAsia="Times New Roman" w:hAnsi="Calibri" w:cs="Calibri"/>
                <w:color w:val="000000"/>
                <w:sz w:val="20"/>
                <w:szCs w:val="20"/>
                <w:lang w:val="es-MX" w:eastAsia="es-MX"/>
              </w:rPr>
            </w:pPr>
            <w:r w:rsidRPr="00FE5442">
              <w:rPr>
                <w:rFonts w:ascii="Calibri" w:eastAsia="Times New Roman" w:hAnsi="Calibri" w:cs="Calibri"/>
                <w:color w:val="000000"/>
                <w:sz w:val="20"/>
                <w:szCs w:val="20"/>
                <w:lang w:val="es-MX" w:eastAsia="es-MX"/>
              </w:rPr>
              <w:t>Participaciones Federales</w:t>
            </w:r>
          </w:p>
        </w:tc>
        <w:tc>
          <w:tcPr>
            <w:tcW w:w="1580" w:type="dxa"/>
            <w:tcBorders>
              <w:top w:val="nil"/>
              <w:left w:val="nil"/>
              <w:bottom w:val="single" w:sz="4" w:space="0" w:color="auto"/>
              <w:right w:val="single" w:sz="4" w:space="0" w:color="auto"/>
            </w:tcBorders>
            <w:shd w:val="clear" w:color="auto" w:fill="auto"/>
            <w:noWrap/>
            <w:hideMark/>
          </w:tcPr>
          <w:p w14:paraId="6864C772" w14:textId="63434BEB"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$21,764,579.50</w:t>
            </w:r>
          </w:p>
        </w:tc>
        <w:tc>
          <w:tcPr>
            <w:tcW w:w="1580" w:type="dxa"/>
            <w:tcBorders>
              <w:top w:val="nil"/>
              <w:left w:val="nil"/>
              <w:bottom w:val="single" w:sz="4" w:space="0" w:color="auto"/>
              <w:right w:val="single" w:sz="4" w:space="0" w:color="auto"/>
            </w:tcBorders>
            <w:shd w:val="clear" w:color="auto" w:fill="auto"/>
            <w:noWrap/>
            <w:hideMark/>
          </w:tcPr>
          <w:p w14:paraId="7D445BF8" w14:textId="33C9DC52"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$22,526,339.78</w:t>
            </w:r>
          </w:p>
        </w:tc>
        <w:tc>
          <w:tcPr>
            <w:tcW w:w="1580" w:type="dxa"/>
            <w:tcBorders>
              <w:top w:val="nil"/>
              <w:left w:val="nil"/>
              <w:bottom w:val="single" w:sz="4" w:space="0" w:color="auto"/>
              <w:right w:val="single" w:sz="4" w:space="0" w:color="auto"/>
            </w:tcBorders>
            <w:shd w:val="clear" w:color="auto" w:fill="auto"/>
            <w:noWrap/>
            <w:hideMark/>
          </w:tcPr>
          <w:p w14:paraId="42892717" w14:textId="02F52A14"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$23,314,761.67</w:t>
            </w:r>
          </w:p>
        </w:tc>
        <w:tc>
          <w:tcPr>
            <w:tcW w:w="1580" w:type="dxa"/>
            <w:tcBorders>
              <w:top w:val="nil"/>
              <w:left w:val="nil"/>
              <w:bottom w:val="single" w:sz="4" w:space="0" w:color="auto"/>
              <w:right w:val="single" w:sz="4" w:space="0" w:color="auto"/>
            </w:tcBorders>
            <w:shd w:val="clear" w:color="auto" w:fill="auto"/>
            <w:noWrap/>
            <w:hideMark/>
          </w:tcPr>
          <w:p w14:paraId="22AD69B6" w14:textId="6D306A0A"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$24,130,778.33</w:t>
            </w:r>
          </w:p>
        </w:tc>
        <w:tc>
          <w:tcPr>
            <w:tcW w:w="1580" w:type="dxa"/>
            <w:tcBorders>
              <w:top w:val="nil"/>
              <w:left w:val="nil"/>
              <w:bottom w:val="single" w:sz="4" w:space="0" w:color="auto"/>
              <w:right w:val="single" w:sz="8" w:space="0" w:color="auto"/>
            </w:tcBorders>
            <w:shd w:val="clear" w:color="auto" w:fill="auto"/>
            <w:noWrap/>
            <w:hideMark/>
          </w:tcPr>
          <w:p w14:paraId="71BD221D" w14:textId="23F532E9" w:rsidR="00C850A1" w:rsidRPr="00FE5442" w:rsidRDefault="00C850A1" w:rsidP="00C850A1">
            <w:pPr>
              <w:widowControl/>
              <w:jc w:val="right"/>
              <w:rPr>
                <w:rFonts w:ascii="Calibri" w:eastAsia="Times New Roman" w:hAnsi="Calibri" w:cs="Calibri"/>
                <w:color w:val="000000"/>
                <w:lang w:val="es-MX" w:eastAsia="es-MX"/>
              </w:rPr>
            </w:pPr>
            <w:r w:rsidRPr="00A30E47">
              <w:t>$24,975,355.58</w:t>
            </w:r>
          </w:p>
        </w:tc>
      </w:tr>
      <w:tr w:rsidR="00C850A1" w:rsidRPr="00FE5442" w14:paraId="4F2C7594" w14:textId="77777777" w:rsidTr="00C850A1">
        <w:trPr>
          <w:trHeight w:val="300"/>
        </w:trPr>
        <w:tc>
          <w:tcPr>
            <w:tcW w:w="1673" w:type="dxa"/>
            <w:tcBorders>
              <w:top w:val="nil"/>
              <w:left w:val="single" w:sz="8" w:space="0" w:color="auto"/>
              <w:bottom w:val="single" w:sz="4" w:space="0" w:color="auto"/>
              <w:right w:val="single" w:sz="4" w:space="0" w:color="auto"/>
            </w:tcBorders>
            <w:shd w:val="clear" w:color="auto" w:fill="auto"/>
            <w:noWrap/>
            <w:vAlign w:val="center"/>
            <w:hideMark/>
          </w:tcPr>
          <w:p w14:paraId="4D3D3B27" w14:textId="77777777" w:rsidR="00C850A1" w:rsidRPr="00FE5442" w:rsidRDefault="00C850A1" w:rsidP="00C850A1">
            <w:pPr>
              <w:widowControl/>
              <w:rPr>
                <w:rFonts w:ascii="Calibri" w:eastAsia="Times New Roman" w:hAnsi="Calibri" w:cs="Calibri"/>
                <w:color w:val="000000"/>
                <w:sz w:val="20"/>
                <w:szCs w:val="20"/>
                <w:lang w:val="es-MX" w:eastAsia="es-MX"/>
              </w:rPr>
            </w:pPr>
            <w:proofErr w:type="spellStart"/>
            <w:r w:rsidRPr="00FE5442">
              <w:rPr>
                <w:rFonts w:ascii="Calibri" w:eastAsia="Times New Roman" w:hAnsi="Calibri" w:cs="Calibri"/>
                <w:color w:val="000000"/>
                <w:sz w:val="20"/>
                <w:szCs w:val="20"/>
                <w:lang w:val="es-MX" w:eastAsia="es-MX"/>
              </w:rPr>
              <w:t>Faism</w:t>
            </w:r>
            <w:proofErr w:type="spellEnd"/>
          </w:p>
        </w:tc>
        <w:tc>
          <w:tcPr>
            <w:tcW w:w="1580" w:type="dxa"/>
            <w:tcBorders>
              <w:top w:val="nil"/>
              <w:left w:val="nil"/>
              <w:bottom w:val="single" w:sz="4" w:space="0" w:color="auto"/>
              <w:right w:val="single" w:sz="4" w:space="0" w:color="auto"/>
            </w:tcBorders>
            <w:shd w:val="clear" w:color="auto" w:fill="auto"/>
            <w:noWrap/>
            <w:hideMark/>
          </w:tcPr>
          <w:p w14:paraId="41132E0B" w14:textId="1E4587A8"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$72,722,540.50</w:t>
            </w:r>
          </w:p>
        </w:tc>
        <w:tc>
          <w:tcPr>
            <w:tcW w:w="1580" w:type="dxa"/>
            <w:tcBorders>
              <w:top w:val="nil"/>
              <w:left w:val="nil"/>
              <w:bottom w:val="single" w:sz="4" w:space="0" w:color="auto"/>
              <w:right w:val="single" w:sz="4" w:space="0" w:color="auto"/>
            </w:tcBorders>
            <w:shd w:val="clear" w:color="auto" w:fill="auto"/>
            <w:noWrap/>
            <w:hideMark/>
          </w:tcPr>
          <w:p w14:paraId="17DA44E6" w14:textId="6D24C0B3"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$75,267,829.42</w:t>
            </w:r>
          </w:p>
        </w:tc>
        <w:tc>
          <w:tcPr>
            <w:tcW w:w="1580" w:type="dxa"/>
            <w:tcBorders>
              <w:top w:val="nil"/>
              <w:left w:val="nil"/>
              <w:bottom w:val="single" w:sz="4" w:space="0" w:color="auto"/>
              <w:right w:val="single" w:sz="4" w:space="0" w:color="auto"/>
            </w:tcBorders>
            <w:shd w:val="clear" w:color="auto" w:fill="auto"/>
            <w:noWrap/>
            <w:hideMark/>
          </w:tcPr>
          <w:p w14:paraId="2B91EA6C" w14:textId="761B08EF"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$77,902,203.45</w:t>
            </w:r>
          </w:p>
        </w:tc>
        <w:tc>
          <w:tcPr>
            <w:tcW w:w="1580" w:type="dxa"/>
            <w:tcBorders>
              <w:top w:val="nil"/>
              <w:left w:val="nil"/>
              <w:bottom w:val="single" w:sz="4" w:space="0" w:color="auto"/>
              <w:right w:val="single" w:sz="4" w:space="0" w:color="auto"/>
            </w:tcBorders>
            <w:shd w:val="clear" w:color="auto" w:fill="auto"/>
            <w:noWrap/>
            <w:hideMark/>
          </w:tcPr>
          <w:p w14:paraId="17DAF3EC" w14:textId="63D42925"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$80,628,780.57</w:t>
            </w:r>
          </w:p>
        </w:tc>
        <w:tc>
          <w:tcPr>
            <w:tcW w:w="1580" w:type="dxa"/>
            <w:tcBorders>
              <w:top w:val="nil"/>
              <w:left w:val="nil"/>
              <w:bottom w:val="single" w:sz="4" w:space="0" w:color="auto"/>
              <w:right w:val="single" w:sz="8" w:space="0" w:color="auto"/>
            </w:tcBorders>
            <w:shd w:val="clear" w:color="auto" w:fill="auto"/>
            <w:noWrap/>
            <w:hideMark/>
          </w:tcPr>
          <w:p w14:paraId="45CC7189" w14:textId="4B96E489" w:rsidR="00C850A1" w:rsidRPr="00FE5442" w:rsidRDefault="00C850A1" w:rsidP="00C850A1">
            <w:pPr>
              <w:widowControl/>
              <w:jc w:val="right"/>
              <w:rPr>
                <w:rFonts w:ascii="Calibri" w:eastAsia="Times New Roman" w:hAnsi="Calibri" w:cs="Calibri"/>
                <w:color w:val="000000"/>
                <w:lang w:val="es-MX" w:eastAsia="es-MX"/>
              </w:rPr>
            </w:pPr>
            <w:r w:rsidRPr="00A30E47">
              <w:t>$83,450,787.89</w:t>
            </w:r>
          </w:p>
        </w:tc>
      </w:tr>
      <w:tr w:rsidR="00C850A1" w:rsidRPr="00FE5442" w14:paraId="2DF734FE" w14:textId="77777777" w:rsidTr="00C850A1">
        <w:trPr>
          <w:trHeight w:val="315"/>
        </w:trPr>
        <w:tc>
          <w:tcPr>
            <w:tcW w:w="1673" w:type="dxa"/>
            <w:tcBorders>
              <w:top w:val="nil"/>
              <w:left w:val="single" w:sz="8" w:space="0" w:color="auto"/>
              <w:bottom w:val="single" w:sz="8" w:space="0" w:color="auto"/>
              <w:right w:val="single" w:sz="4" w:space="0" w:color="auto"/>
            </w:tcBorders>
            <w:shd w:val="clear" w:color="auto" w:fill="auto"/>
            <w:noWrap/>
            <w:vAlign w:val="center"/>
            <w:hideMark/>
          </w:tcPr>
          <w:p w14:paraId="77A77C50" w14:textId="77777777" w:rsidR="00C850A1" w:rsidRPr="00FE5442" w:rsidRDefault="00C850A1" w:rsidP="00C850A1">
            <w:pPr>
              <w:widowControl/>
              <w:rPr>
                <w:rFonts w:ascii="Calibri" w:eastAsia="Times New Roman" w:hAnsi="Calibri" w:cs="Calibri"/>
                <w:color w:val="000000"/>
                <w:sz w:val="20"/>
                <w:szCs w:val="20"/>
                <w:lang w:val="es-MX" w:eastAsia="es-MX"/>
              </w:rPr>
            </w:pPr>
            <w:proofErr w:type="spellStart"/>
            <w:r w:rsidRPr="00FE5442">
              <w:rPr>
                <w:rFonts w:ascii="Calibri" w:eastAsia="Times New Roman" w:hAnsi="Calibri" w:cs="Calibri"/>
                <w:color w:val="000000"/>
                <w:sz w:val="20"/>
                <w:szCs w:val="20"/>
                <w:lang w:val="es-MX" w:eastAsia="es-MX"/>
              </w:rPr>
              <w:t>Fortamun</w:t>
            </w:r>
            <w:proofErr w:type="spellEnd"/>
          </w:p>
        </w:tc>
        <w:tc>
          <w:tcPr>
            <w:tcW w:w="1580" w:type="dxa"/>
            <w:tcBorders>
              <w:top w:val="nil"/>
              <w:left w:val="nil"/>
              <w:bottom w:val="single" w:sz="8" w:space="0" w:color="auto"/>
              <w:right w:val="single" w:sz="4" w:space="0" w:color="auto"/>
            </w:tcBorders>
            <w:shd w:val="clear" w:color="auto" w:fill="auto"/>
            <w:noWrap/>
            <w:hideMark/>
          </w:tcPr>
          <w:p w14:paraId="6F590930" w14:textId="48C4B8D5"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$13,915,390.78</w:t>
            </w:r>
          </w:p>
        </w:tc>
        <w:tc>
          <w:tcPr>
            <w:tcW w:w="1580" w:type="dxa"/>
            <w:tcBorders>
              <w:top w:val="nil"/>
              <w:left w:val="nil"/>
              <w:bottom w:val="single" w:sz="8" w:space="0" w:color="auto"/>
              <w:right w:val="single" w:sz="4" w:space="0" w:color="auto"/>
            </w:tcBorders>
            <w:shd w:val="clear" w:color="auto" w:fill="auto"/>
            <w:noWrap/>
            <w:hideMark/>
          </w:tcPr>
          <w:p w14:paraId="45C267A7" w14:textId="45B54116"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$14,402,429.46</w:t>
            </w:r>
          </w:p>
        </w:tc>
        <w:tc>
          <w:tcPr>
            <w:tcW w:w="1580" w:type="dxa"/>
            <w:tcBorders>
              <w:top w:val="nil"/>
              <w:left w:val="nil"/>
              <w:bottom w:val="single" w:sz="8" w:space="0" w:color="auto"/>
              <w:right w:val="single" w:sz="4" w:space="0" w:color="auto"/>
            </w:tcBorders>
            <w:shd w:val="clear" w:color="auto" w:fill="auto"/>
            <w:noWrap/>
            <w:hideMark/>
          </w:tcPr>
          <w:p w14:paraId="4E0F5D31" w14:textId="5F260A73"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$14,906,514.49</w:t>
            </w:r>
          </w:p>
        </w:tc>
        <w:tc>
          <w:tcPr>
            <w:tcW w:w="1580" w:type="dxa"/>
            <w:tcBorders>
              <w:top w:val="nil"/>
              <w:left w:val="nil"/>
              <w:bottom w:val="single" w:sz="8" w:space="0" w:color="auto"/>
              <w:right w:val="single" w:sz="4" w:space="0" w:color="auto"/>
            </w:tcBorders>
            <w:shd w:val="clear" w:color="auto" w:fill="auto"/>
            <w:noWrap/>
            <w:hideMark/>
          </w:tcPr>
          <w:p w14:paraId="3E76ED61" w14:textId="2D057359" w:rsidR="00C850A1" w:rsidRPr="00FE5442" w:rsidRDefault="00C850A1" w:rsidP="00C850A1">
            <w:pPr>
              <w:widowControl/>
              <w:jc w:val="right"/>
              <w:rPr>
                <w:rFonts w:ascii="Calibri" w:eastAsia="Times New Roman" w:hAnsi="Calibri" w:cs="Calibri"/>
                <w:color w:val="000000"/>
                <w:sz w:val="20"/>
                <w:szCs w:val="20"/>
                <w:lang w:val="es-MX" w:eastAsia="es-MX"/>
              </w:rPr>
            </w:pPr>
            <w:r w:rsidRPr="00A30E47">
              <w:t>$15,428,242.50</w:t>
            </w:r>
          </w:p>
        </w:tc>
        <w:tc>
          <w:tcPr>
            <w:tcW w:w="1580" w:type="dxa"/>
            <w:tcBorders>
              <w:top w:val="nil"/>
              <w:left w:val="nil"/>
              <w:bottom w:val="single" w:sz="8" w:space="0" w:color="auto"/>
              <w:right w:val="single" w:sz="8" w:space="0" w:color="auto"/>
            </w:tcBorders>
            <w:shd w:val="clear" w:color="auto" w:fill="auto"/>
            <w:noWrap/>
            <w:hideMark/>
          </w:tcPr>
          <w:p w14:paraId="737D6E23" w14:textId="7F758C3A" w:rsidR="00C850A1" w:rsidRPr="00FE5442" w:rsidRDefault="00C850A1" w:rsidP="00C850A1">
            <w:pPr>
              <w:widowControl/>
              <w:jc w:val="right"/>
              <w:rPr>
                <w:rFonts w:ascii="Calibri" w:eastAsia="Times New Roman" w:hAnsi="Calibri" w:cs="Calibri"/>
                <w:color w:val="000000"/>
                <w:lang w:val="es-MX" w:eastAsia="es-MX"/>
              </w:rPr>
            </w:pPr>
            <w:r w:rsidRPr="00A30E47">
              <w:t>$15,968,230.98</w:t>
            </w:r>
          </w:p>
        </w:tc>
      </w:tr>
      <w:tr w:rsidR="00C850A1" w:rsidRPr="00FE5442" w14:paraId="601C2DD8" w14:textId="77777777" w:rsidTr="00C850A1">
        <w:trPr>
          <w:trHeight w:val="315"/>
        </w:trPr>
        <w:tc>
          <w:tcPr>
            <w:tcW w:w="1673" w:type="dxa"/>
            <w:tcBorders>
              <w:top w:val="nil"/>
              <w:left w:val="single" w:sz="8" w:space="0" w:color="auto"/>
              <w:bottom w:val="single" w:sz="8" w:space="0" w:color="auto"/>
              <w:right w:val="single" w:sz="8" w:space="0" w:color="auto"/>
            </w:tcBorders>
            <w:shd w:val="clear" w:color="auto" w:fill="auto"/>
            <w:noWrap/>
            <w:vAlign w:val="center"/>
            <w:hideMark/>
          </w:tcPr>
          <w:p w14:paraId="7FB8CCE9" w14:textId="77777777" w:rsidR="00C850A1" w:rsidRPr="00FE5442" w:rsidRDefault="00C850A1" w:rsidP="00C850A1">
            <w:pPr>
              <w:widowControl/>
              <w:rPr>
                <w:rFonts w:ascii="Calibri" w:eastAsia="Times New Roman" w:hAnsi="Calibri" w:cs="Calibri"/>
                <w:b/>
                <w:bCs/>
                <w:color w:val="000000"/>
                <w:sz w:val="20"/>
                <w:szCs w:val="20"/>
                <w:lang w:val="es-MX" w:eastAsia="es-MX"/>
              </w:rPr>
            </w:pPr>
            <w:r w:rsidRPr="00FE5442">
              <w:rPr>
                <w:rFonts w:ascii="Calibri" w:eastAsia="Times New Roman" w:hAnsi="Calibri" w:cs="Calibri"/>
                <w:b/>
                <w:bCs/>
                <w:color w:val="000000"/>
                <w:sz w:val="20"/>
                <w:szCs w:val="20"/>
                <w:lang w:val="es-MX" w:eastAsia="es-MX"/>
              </w:rPr>
              <w:t>Total</w:t>
            </w:r>
          </w:p>
        </w:tc>
        <w:tc>
          <w:tcPr>
            <w:tcW w:w="1580" w:type="dxa"/>
            <w:tcBorders>
              <w:top w:val="nil"/>
              <w:left w:val="nil"/>
              <w:bottom w:val="single" w:sz="8" w:space="0" w:color="auto"/>
              <w:right w:val="single" w:sz="8" w:space="0" w:color="auto"/>
            </w:tcBorders>
            <w:shd w:val="clear" w:color="auto" w:fill="auto"/>
            <w:noWrap/>
            <w:hideMark/>
          </w:tcPr>
          <w:p w14:paraId="6F9A0246" w14:textId="7916917C" w:rsidR="00C850A1" w:rsidRPr="00C850A1" w:rsidRDefault="00C850A1" w:rsidP="00C850A1">
            <w:pPr>
              <w:widowControl/>
              <w:jc w:val="right"/>
              <w:rPr>
                <w:rFonts w:ascii="Calibri" w:eastAsia="Times New Roman" w:hAnsi="Calibri" w:cs="Calibri"/>
                <w:b/>
                <w:bCs/>
                <w:color w:val="000000"/>
                <w:sz w:val="20"/>
                <w:szCs w:val="20"/>
                <w:lang w:val="es-MX" w:eastAsia="es-MX"/>
              </w:rPr>
            </w:pPr>
            <w:r w:rsidRPr="00C850A1">
              <w:rPr>
                <w:b/>
                <w:bCs/>
              </w:rPr>
              <w:t>109,500,711.27</w:t>
            </w:r>
          </w:p>
        </w:tc>
        <w:tc>
          <w:tcPr>
            <w:tcW w:w="1580" w:type="dxa"/>
            <w:tcBorders>
              <w:top w:val="nil"/>
              <w:left w:val="nil"/>
              <w:bottom w:val="single" w:sz="8" w:space="0" w:color="auto"/>
              <w:right w:val="single" w:sz="8" w:space="0" w:color="auto"/>
            </w:tcBorders>
            <w:shd w:val="clear" w:color="auto" w:fill="auto"/>
            <w:noWrap/>
            <w:hideMark/>
          </w:tcPr>
          <w:p w14:paraId="02562C8C" w14:textId="0FE58969" w:rsidR="00C850A1" w:rsidRPr="00C850A1" w:rsidRDefault="00C850A1" w:rsidP="00C850A1">
            <w:pPr>
              <w:widowControl/>
              <w:jc w:val="right"/>
              <w:rPr>
                <w:rFonts w:ascii="Calibri" w:eastAsia="Times New Roman" w:hAnsi="Calibri" w:cs="Calibri"/>
                <w:b/>
                <w:bCs/>
                <w:color w:val="000000"/>
                <w:sz w:val="20"/>
                <w:szCs w:val="20"/>
                <w:lang w:val="es-MX" w:eastAsia="es-MX"/>
              </w:rPr>
            </w:pPr>
            <w:r w:rsidRPr="00C850A1">
              <w:rPr>
                <w:b/>
                <w:bCs/>
              </w:rPr>
              <w:t>113,333,236.16</w:t>
            </w:r>
          </w:p>
        </w:tc>
        <w:tc>
          <w:tcPr>
            <w:tcW w:w="1580" w:type="dxa"/>
            <w:tcBorders>
              <w:top w:val="nil"/>
              <w:left w:val="nil"/>
              <w:bottom w:val="single" w:sz="8" w:space="0" w:color="auto"/>
              <w:right w:val="single" w:sz="8" w:space="0" w:color="auto"/>
            </w:tcBorders>
            <w:shd w:val="clear" w:color="auto" w:fill="auto"/>
            <w:noWrap/>
            <w:hideMark/>
          </w:tcPr>
          <w:p w14:paraId="3EF7A6BD" w14:textId="58DCE091" w:rsidR="00C850A1" w:rsidRPr="00C850A1" w:rsidRDefault="00C850A1" w:rsidP="00C850A1">
            <w:pPr>
              <w:widowControl/>
              <w:jc w:val="right"/>
              <w:rPr>
                <w:rFonts w:ascii="Calibri" w:eastAsia="Times New Roman" w:hAnsi="Calibri" w:cs="Calibri"/>
                <w:b/>
                <w:bCs/>
                <w:color w:val="000000"/>
                <w:sz w:val="20"/>
                <w:szCs w:val="20"/>
                <w:lang w:val="es-MX" w:eastAsia="es-MX"/>
              </w:rPr>
            </w:pPr>
            <w:r w:rsidRPr="00C850A1">
              <w:rPr>
                <w:b/>
                <w:bCs/>
              </w:rPr>
              <w:t>117,299,899.43</w:t>
            </w:r>
          </w:p>
        </w:tc>
        <w:tc>
          <w:tcPr>
            <w:tcW w:w="1580" w:type="dxa"/>
            <w:tcBorders>
              <w:top w:val="nil"/>
              <w:left w:val="nil"/>
              <w:bottom w:val="single" w:sz="8" w:space="0" w:color="auto"/>
              <w:right w:val="single" w:sz="8" w:space="0" w:color="auto"/>
            </w:tcBorders>
            <w:shd w:val="clear" w:color="auto" w:fill="auto"/>
            <w:noWrap/>
            <w:hideMark/>
          </w:tcPr>
          <w:p w14:paraId="3DC47D20" w14:textId="0FB93A86" w:rsidR="00C850A1" w:rsidRPr="00C850A1" w:rsidRDefault="00C850A1" w:rsidP="00C850A1">
            <w:pPr>
              <w:widowControl/>
              <w:jc w:val="right"/>
              <w:rPr>
                <w:rFonts w:ascii="Calibri" w:eastAsia="Times New Roman" w:hAnsi="Calibri" w:cs="Calibri"/>
                <w:b/>
                <w:bCs/>
                <w:color w:val="000000"/>
                <w:sz w:val="20"/>
                <w:szCs w:val="20"/>
                <w:lang w:val="es-MX" w:eastAsia="es-MX"/>
              </w:rPr>
            </w:pPr>
            <w:r w:rsidRPr="00C850A1">
              <w:rPr>
                <w:b/>
                <w:bCs/>
              </w:rPr>
              <w:t>121,405,395.91</w:t>
            </w:r>
          </w:p>
        </w:tc>
        <w:tc>
          <w:tcPr>
            <w:tcW w:w="1580" w:type="dxa"/>
            <w:tcBorders>
              <w:top w:val="nil"/>
              <w:left w:val="nil"/>
              <w:bottom w:val="single" w:sz="8" w:space="0" w:color="auto"/>
              <w:right w:val="single" w:sz="8" w:space="0" w:color="auto"/>
            </w:tcBorders>
            <w:shd w:val="clear" w:color="auto" w:fill="auto"/>
            <w:noWrap/>
            <w:hideMark/>
          </w:tcPr>
          <w:p w14:paraId="360104A6" w14:textId="3447A70C" w:rsidR="00C850A1" w:rsidRPr="00C850A1" w:rsidRDefault="00C850A1" w:rsidP="00C850A1">
            <w:pPr>
              <w:widowControl/>
              <w:jc w:val="right"/>
              <w:rPr>
                <w:rFonts w:ascii="Calibri" w:eastAsia="Times New Roman" w:hAnsi="Calibri" w:cs="Calibri"/>
                <w:b/>
                <w:bCs/>
                <w:color w:val="000000"/>
                <w:sz w:val="20"/>
                <w:szCs w:val="20"/>
                <w:lang w:val="es-MX" w:eastAsia="es-MX"/>
              </w:rPr>
            </w:pPr>
            <w:r w:rsidRPr="00C850A1">
              <w:rPr>
                <w:b/>
                <w:bCs/>
              </w:rPr>
              <w:t>125,654,584.77</w:t>
            </w:r>
          </w:p>
        </w:tc>
      </w:tr>
    </w:tbl>
    <w:p w14:paraId="341793A2" w14:textId="77777777" w:rsidR="00A23D79" w:rsidRDefault="00A23D79" w:rsidP="004B04F0">
      <w:pPr>
        <w:widowControl/>
        <w:jc w:val="both"/>
        <w:rPr>
          <w:lang w:val="es-MX"/>
        </w:rPr>
      </w:pPr>
      <w:r>
        <w:rPr>
          <w:lang w:val="es-MX"/>
        </w:rPr>
        <w:fldChar w:fldCharType="begin"/>
      </w:r>
      <w:r>
        <w:rPr>
          <w:lang w:val="es-MX"/>
        </w:rPr>
        <w:instrText xml:space="preserve"> LINK </w:instrText>
      </w:r>
      <w:r w:rsidR="00340251">
        <w:rPr>
          <w:lang w:val="es-MX"/>
        </w:rPr>
        <w:instrText xml:space="preserve">Excel.Sheet.12 Libro1 Hoja1!F2C1:F10C6 </w:instrText>
      </w:r>
      <w:r>
        <w:rPr>
          <w:lang w:val="es-MX"/>
        </w:rPr>
        <w:instrText xml:space="preserve">\a \f 4 \h </w:instrText>
      </w:r>
      <w:r>
        <w:rPr>
          <w:lang w:val="es-MX"/>
        </w:rPr>
        <w:fldChar w:fldCharType="separate"/>
      </w:r>
    </w:p>
    <w:p w14:paraId="0787715E" w14:textId="77777777" w:rsidR="004B04F0" w:rsidRPr="00944608" w:rsidRDefault="00A23D79" w:rsidP="004B04F0">
      <w:pPr>
        <w:widowControl/>
        <w:jc w:val="both"/>
        <w:rPr>
          <w:rFonts w:ascii="Arial Narrow" w:eastAsia="Calibri" w:hAnsi="Arial Narrow" w:cs="Arial"/>
          <w:b/>
          <w:sz w:val="24"/>
          <w:szCs w:val="24"/>
          <w:lang w:val="es-MX"/>
        </w:rPr>
      </w:pPr>
      <w:r>
        <w:rPr>
          <w:rFonts w:ascii="Arial Narrow" w:eastAsia="Calibri" w:hAnsi="Arial Narrow" w:cs="Arial"/>
          <w:sz w:val="24"/>
          <w:szCs w:val="24"/>
          <w:lang w:val="es-MX"/>
        </w:rPr>
        <w:fldChar w:fldCharType="end"/>
      </w:r>
      <w:r w:rsidR="00BC2A09">
        <w:rPr>
          <w:rFonts w:ascii="Arial Narrow" w:eastAsia="Calibri" w:hAnsi="Arial Narrow" w:cs="Arial"/>
          <w:b/>
          <w:sz w:val="24"/>
          <w:szCs w:val="24"/>
          <w:lang w:val="es-MX"/>
        </w:rPr>
        <w:t xml:space="preserve">11.- </w:t>
      </w:r>
      <w:r w:rsidR="004B04F0" w:rsidRPr="00944608">
        <w:rPr>
          <w:rFonts w:ascii="Arial Narrow" w:eastAsia="Calibri" w:hAnsi="Arial Narrow" w:cs="Arial"/>
          <w:b/>
          <w:sz w:val="24"/>
          <w:szCs w:val="24"/>
          <w:lang w:val="es-MX"/>
        </w:rPr>
        <w:t>INFORMACIÓN SOBRE LA DEUDA Y EL REPORTE ANALÍTICO DE LA DEUDA</w:t>
      </w:r>
    </w:p>
    <w:p w14:paraId="7214C982" w14:textId="77777777" w:rsidR="004B04F0" w:rsidRPr="00944608" w:rsidRDefault="0035676C" w:rsidP="004B04F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E</w:t>
      </w:r>
      <w:r w:rsidR="004B04F0" w:rsidRPr="00944608">
        <w:rPr>
          <w:rFonts w:ascii="Arial Narrow" w:eastAsia="Calibri" w:hAnsi="Arial Narrow" w:cs="Arial"/>
          <w:sz w:val="24"/>
          <w:szCs w:val="24"/>
          <w:lang w:val="es-MX"/>
        </w:rPr>
        <w:t>l Municipio actualmente no tiene deuda contratada</w:t>
      </w:r>
      <w:r w:rsidR="00FE5B9A">
        <w:rPr>
          <w:rFonts w:ascii="Arial Narrow" w:eastAsia="Calibri" w:hAnsi="Arial Narrow" w:cs="Arial"/>
          <w:sz w:val="24"/>
          <w:szCs w:val="24"/>
          <w:lang w:val="es-MX"/>
        </w:rPr>
        <w:t xml:space="preserve"> con ninguna Institución Financiera</w:t>
      </w:r>
      <w:r w:rsidR="007F2FBF">
        <w:rPr>
          <w:rFonts w:ascii="Arial Narrow" w:eastAsia="Calibri" w:hAnsi="Arial Narrow" w:cs="Arial"/>
          <w:sz w:val="24"/>
          <w:szCs w:val="24"/>
          <w:lang w:val="es-MX"/>
        </w:rPr>
        <w:t>.</w:t>
      </w:r>
    </w:p>
    <w:p w14:paraId="2283806E" w14:textId="77777777" w:rsidR="004B04F0" w:rsidRPr="00944608" w:rsidRDefault="004B04F0" w:rsidP="004B04F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 </w:t>
      </w:r>
    </w:p>
    <w:p w14:paraId="29E2CDB6"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12.- </w:t>
      </w:r>
      <w:r w:rsidR="004B04F0" w:rsidRPr="00944608">
        <w:rPr>
          <w:rFonts w:ascii="Arial Narrow" w:eastAsia="Calibri" w:hAnsi="Arial Narrow" w:cs="Arial"/>
          <w:b/>
          <w:sz w:val="24"/>
          <w:szCs w:val="24"/>
          <w:lang w:val="es-MX"/>
        </w:rPr>
        <w:t>CALIFICACIONES OTORGADAS</w:t>
      </w:r>
    </w:p>
    <w:p w14:paraId="7CFA791C" w14:textId="77777777" w:rsidR="004B04F0" w:rsidRPr="00944608" w:rsidRDefault="004B04F0" w:rsidP="0035676C">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cuenta con calificaciones</w:t>
      </w:r>
      <w:r w:rsidR="0035676C" w:rsidRPr="00944608">
        <w:rPr>
          <w:rFonts w:ascii="Arial Narrow" w:eastAsia="Calibri" w:hAnsi="Arial Narrow" w:cs="Arial"/>
          <w:sz w:val="24"/>
          <w:szCs w:val="24"/>
          <w:lang w:val="es-MX"/>
        </w:rPr>
        <w:t xml:space="preserve"> crediticias</w:t>
      </w:r>
      <w:r w:rsidRPr="00944608">
        <w:rPr>
          <w:rFonts w:ascii="Arial Narrow" w:eastAsia="Calibri" w:hAnsi="Arial Narrow" w:cs="Arial"/>
          <w:sz w:val="24"/>
          <w:szCs w:val="24"/>
          <w:lang w:val="es-MX"/>
        </w:rPr>
        <w:t xml:space="preserve"> otorgadas</w:t>
      </w:r>
      <w:r w:rsidR="0035676C" w:rsidRPr="00944608">
        <w:rPr>
          <w:rFonts w:ascii="Arial Narrow" w:eastAsia="Calibri" w:hAnsi="Arial Narrow" w:cs="Arial"/>
          <w:sz w:val="24"/>
          <w:szCs w:val="24"/>
          <w:lang w:val="es-MX"/>
        </w:rPr>
        <w:t>.</w:t>
      </w:r>
    </w:p>
    <w:p w14:paraId="300517A4" w14:textId="77777777" w:rsidR="0035676C" w:rsidRPr="00944608" w:rsidRDefault="0035676C" w:rsidP="004B04F0">
      <w:pPr>
        <w:widowControl/>
        <w:ind w:firstLine="709"/>
        <w:jc w:val="both"/>
        <w:rPr>
          <w:rFonts w:ascii="Arial Narrow" w:eastAsia="Calibri" w:hAnsi="Arial Narrow" w:cs="Arial"/>
          <w:sz w:val="24"/>
          <w:szCs w:val="24"/>
          <w:lang w:val="es-MX"/>
        </w:rPr>
      </w:pPr>
    </w:p>
    <w:p w14:paraId="4E68BAC8"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13.- </w:t>
      </w:r>
      <w:r w:rsidR="0035676C" w:rsidRPr="00944608">
        <w:rPr>
          <w:rFonts w:ascii="Arial Narrow" w:eastAsia="Calibri" w:hAnsi="Arial Narrow" w:cs="Arial"/>
          <w:b/>
          <w:sz w:val="24"/>
          <w:szCs w:val="24"/>
          <w:lang w:val="es-MX"/>
        </w:rPr>
        <w:t>PROCESO DE MEJORA</w:t>
      </w:r>
    </w:p>
    <w:p w14:paraId="22D25A15" w14:textId="77777777" w:rsidR="0035676C" w:rsidRPr="00944608" w:rsidRDefault="0035676C" w:rsidP="004B04F0">
      <w:pPr>
        <w:widowControl/>
        <w:jc w:val="both"/>
        <w:rPr>
          <w:rFonts w:ascii="Arial Narrow" w:eastAsia="Calibri" w:hAnsi="Arial Narrow" w:cs="Arial"/>
          <w:b/>
          <w:sz w:val="24"/>
          <w:szCs w:val="24"/>
          <w:lang w:val="es-MX"/>
        </w:rPr>
      </w:pPr>
    </w:p>
    <w:p w14:paraId="7AD69FC8"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13.a</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4B04F0" w:rsidRPr="00944608">
        <w:rPr>
          <w:rFonts w:ascii="Arial Narrow" w:eastAsia="Calibri" w:hAnsi="Arial Narrow" w:cs="Arial"/>
          <w:b/>
          <w:sz w:val="24"/>
          <w:szCs w:val="24"/>
          <w:lang w:val="es-MX"/>
        </w:rPr>
        <w:t>Principales Políticas de control interno:</w:t>
      </w:r>
    </w:p>
    <w:p w14:paraId="16BCB8CA" w14:textId="77777777" w:rsidR="0035676C" w:rsidRPr="00944608" w:rsidRDefault="00C42D62" w:rsidP="0035676C">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Se utilizan los</w:t>
      </w:r>
      <w:r w:rsidR="00447E0E" w:rsidRPr="00944608">
        <w:rPr>
          <w:rFonts w:ascii="Arial Narrow" w:eastAsia="Calibri" w:hAnsi="Arial Narrow" w:cs="Arial"/>
          <w:sz w:val="24"/>
          <w:szCs w:val="24"/>
          <w:lang w:val="es-MX"/>
        </w:rPr>
        <w:t xml:space="preserve"> manuales de Organización y de Procedimientos</w:t>
      </w:r>
      <w:r w:rsidR="00FE5B9A">
        <w:rPr>
          <w:rFonts w:ascii="Arial Narrow" w:eastAsia="Calibri" w:hAnsi="Arial Narrow" w:cs="Arial"/>
          <w:sz w:val="24"/>
          <w:szCs w:val="24"/>
          <w:lang w:val="es-MX"/>
        </w:rPr>
        <w:t xml:space="preserve"> actualizados</w:t>
      </w:r>
      <w:r w:rsidR="00447E0E" w:rsidRPr="00944608">
        <w:rPr>
          <w:rFonts w:ascii="Arial Narrow" w:eastAsia="Calibri" w:hAnsi="Arial Narrow" w:cs="Arial"/>
          <w:sz w:val="24"/>
          <w:szCs w:val="24"/>
          <w:lang w:val="es-MX"/>
        </w:rPr>
        <w:t xml:space="preserve"> a efectos de normar el accionar de funciones y responsabilidades de las áreas operativas del municipio</w:t>
      </w:r>
      <w:r w:rsidR="00FE5B9A">
        <w:rPr>
          <w:rFonts w:ascii="Arial Narrow" w:eastAsia="Calibri" w:hAnsi="Arial Narrow" w:cs="Arial"/>
          <w:sz w:val="24"/>
          <w:szCs w:val="24"/>
          <w:lang w:val="es-MX"/>
        </w:rPr>
        <w:t xml:space="preserve">; </w:t>
      </w:r>
      <w:r w:rsidR="00FB2115">
        <w:rPr>
          <w:rFonts w:ascii="Arial Narrow" w:eastAsia="Calibri" w:hAnsi="Arial Narrow" w:cs="Arial"/>
          <w:sz w:val="24"/>
          <w:szCs w:val="24"/>
          <w:lang w:val="es-MX"/>
        </w:rPr>
        <w:t xml:space="preserve">de igual manera se </w:t>
      </w:r>
      <w:r>
        <w:rPr>
          <w:rFonts w:ascii="Arial Narrow" w:eastAsia="Calibri" w:hAnsi="Arial Narrow" w:cs="Arial"/>
          <w:sz w:val="24"/>
          <w:szCs w:val="24"/>
          <w:lang w:val="es-MX"/>
        </w:rPr>
        <w:t>continuó promoviendo el</w:t>
      </w:r>
      <w:r w:rsidR="00FB2115">
        <w:rPr>
          <w:rFonts w:ascii="Arial Narrow" w:eastAsia="Calibri" w:hAnsi="Arial Narrow" w:cs="Arial"/>
          <w:sz w:val="24"/>
          <w:szCs w:val="24"/>
          <w:lang w:val="es-MX"/>
        </w:rPr>
        <w:t xml:space="preserve"> Código de ética </w:t>
      </w:r>
      <w:r>
        <w:rPr>
          <w:rFonts w:ascii="Arial Narrow" w:eastAsia="Calibri" w:hAnsi="Arial Narrow" w:cs="Arial"/>
          <w:sz w:val="24"/>
          <w:szCs w:val="24"/>
          <w:lang w:val="es-MX"/>
        </w:rPr>
        <w:t>entre</w:t>
      </w:r>
      <w:r w:rsidR="00FB2115">
        <w:rPr>
          <w:rFonts w:ascii="Arial Narrow" w:eastAsia="Calibri" w:hAnsi="Arial Narrow" w:cs="Arial"/>
          <w:sz w:val="24"/>
          <w:szCs w:val="24"/>
          <w:lang w:val="es-MX"/>
        </w:rPr>
        <w:t xml:space="preserve"> los trabajadores Municipales; </w:t>
      </w:r>
      <w:r w:rsidR="00757BF4" w:rsidRPr="00944608">
        <w:rPr>
          <w:rFonts w:ascii="Arial Narrow" w:eastAsia="Calibri" w:hAnsi="Arial Narrow" w:cs="Arial"/>
          <w:sz w:val="24"/>
          <w:szCs w:val="24"/>
          <w:lang w:val="es-MX"/>
        </w:rPr>
        <w:t xml:space="preserve">se encuentra en </w:t>
      </w:r>
      <w:r w:rsidR="00872A26">
        <w:rPr>
          <w:rFonts w:ascii="Arial Narrow" w:eastAsia="Calibri" w:hAnsi="Arial Narrow" w:cs="Arial"/>
          <w:sz w:val="24"/>
          <w:szCs w:val="24"/>
          <w:lang w:val="es-MX"/>
        </w:rPr>
        <w:t>funcionamiento</w:t>
      </w:r>
      <w:r w:rsidR="00757BF4" w:rsidRPr="00944608">
        <w:rPr>
          <w:rFonts w:ascii="Arial Narrow" w:eastAsia="Calibri" w:hAnsi="Arial Narrow" w:cs="Arial"/>
          <w:sz w:val="24"/>
          <w:szCs w:val="24"/>
          <w:lang w:val="es-MX"/>
        </w:rPr>
        <w:t xml:space="preserve"> el Sistema In</w:t>
      </w:r>
      <w:r w:rsidR="00FB2115">
        <w:rPr>
          <w:rFonts w:ascii="Arial Narrow" w:eastAsia="Calibri" w:hAnsi="Arial Narrow" w:cs="Arial"/>
          <w:sz w:val="24"/>
          <w:szCs w:val="24"/>
          <w:lang w:val="es-MX"/>
        </w:rPr>
        <w:t>stitucional de Control Interno y</w:t>
      </w:r>
      <w:r w:rsidR="00FE5B9A">
        <w:rPr>
          <w:rFonts w:ascii="Arial Narrow" w:eastAsia="Calibri" w:hAnsi="Arial Narrow" w:cs="Arial"/>
          <w:sz w:val="24"/>
          <w:szCs w:val="24"/>
          <w:lang w:val="es-MX"/>
        </w:rPr>
        <w:t xml:space="preserve"> </w:t>
      </w:r>
      <w:r w:rsidR="00872A26">
        <w:rPr>
          <w:rFonts w:ascii="Arial Narrow" w:eastAsia="Calibri" w:hAnsi="Arial Narrow" w:cs="Arial"/>
          <w:sz w:val="24"/>
          <w:szCs w:val="24"/>
          <w:lang w:val="es-MX"/>
        </w:rPr>
        <w:t xml:space="preserve">en proceso </w:t>
      </w:r>
      <w:r w:rsidR="00757BF4" w:rsidRPr="00944608">
        <w:rPr>
          <w:rFonts w:ascii="Arial Narrow" w:eastAsia="Calibri" w:hAnsi="Arial Narrow" w:cs="Arial"/>
          <w:sz w:val="24"/>
          <w:szCs w:val="24"/>
          <w:lang w:val="es-MX"/>
        </w:rPr>
        <w:t>e</w:t>
      </w:r>
      <w:r w:rsidR="00FE5B9A">
        <w:rPr>
          <w:rFonts w:ascii="Arial Narrow" w:eastAsia="Calibri" w:hAnsi="Arial Narrow" w:cs="Arial"/>
          <w:sz w:val="24"/>
          <w:szCs w:val="24"/>
          <w:lang w:val="es-MX"/>
        </w:rPr>
        <w:t>l</w:t>
      </w:r>
      <w:r w:rsidR="00757BF4" w:rsidRPr="00944608">
        <w:rPr>
          <w:rFonts w:ascii="Arial Narrow" w:eastAsia="Calibri" w:hAnsi="Arial Narrow" w:cs="Arial"/>
          <w:sz w:val="24"/>
          <w:szCs w:val="24"/>
          <w:lang w:val="es-MX"/>
        </w:rPr>
        <w:t xml:space="preserve"> Manual de Control de Riesgos</w:t>
      </w:r>
      <w:r w:rsidR="00FE5B9A">
        <w:rPr>
          <w:rFonts w:ascii="Arial Narrow" w:eastAsia="Calibri" w:hAnsi="Arial Narrow" w:cs="Arial"/>
          <w:sz w:val="24"/>
          <w:szCs w:val="24"/>
          <w:lang w:val="es-MX"/>
        </w:rPr>
        <w:t xml:space="preserve">; se </w:t>
      </w:r>
      <w:r>
        <w:rPr>
          <w:rFonts w:ascii="Arial Narrow" w:eastAsia="Calibri" w:hAnsi="Arial Narrow" w:cs="Arial"/>
          <w:sz w:val="24"/>
          <w:szCs w:val="24"/>
          <w:lang w:val="es-MX"/>
        </w:rPr>
        <w:t xml:space="preserve">realizan </w:t>
      </w:r>
      <w:r w:rsidR="00872A26">
        <w:rPr>
          <w:rFonts w:ascii="Arial Narrow" w:eastAsia="Calibri" w:hAnsi="Arial Narrow" w:cs="Arial"/>
          <w:sz w:val="24"/>
          <w:szCs w:val="24"/>
          <w:lang w:val="es-MX"/>
        </w:rPr>
        <w:t xml:space="preserve">ya </w:t>
      </w:r>
      <w:r>
        <w:rPr>
          <w:rFonts w:ascii="Arial Narrow" w:eastAsia="Calibri" w:hAnsi="Arial Narrow" w:cs="Arial"/>
          <w:sz w:val="24"/>
          <w:szCs w:val="24"/>
          <w:lang w:val="es-MX"/>
        </w:rPr>
        <w:t xml:space="preserve">las evaluaciones a los Programas de Gobierno, </w:t>
      </w:r>
      <w:r>
        <w:rPr>
          <w:rFonts w:ascii="Arial Narrow" w:eastAsia="Calibri" w:hAnsi="Arial Narrow" w:cs="Arial"/>
          <w:sz w:val="24"/>
          <w:szCs w:val="24"/>
          <w:lang w:val="es-MX"/>
        </w:rPr>
        <w:lastRenderedPageBreak/>
        <w:t>en base a</w:t>
      </w:r>
      <w:r w:rsidR="00872A26">
        <w:rPr>
          <w:rFonts w:ascii="Arial Narrow" w:eastAsia="Calibri" w:hAnsi="Arial Narrow" w:cs="Arial"/>
          <w:sz w:val="24"/>
          <w:szCs w:val="24"/>
          <w:lang w:val="es-MX"/>
        </w:rPr>
        <w:t>l Programa Anual de Evaluación</w:t>
      </w:r>
      <w:r>
        <w:rPr>
          <w:rFonts w:ascii="Arial Narrow" w:eastAsia="Calibri" w:hAnsi="Arial Narrow" w:cs="Arial"/>
          <w:sz w:val="24"/>
          <w:szCs w:val="24"/>
          <w:lang w:val="es-MX"/>
        </w:rPr>
        <w:t xml:space="preserve"> establecido por la Unidad </w:t>
      </w:r>
      <w:r w:rsidR="00FB2115">
        <w:rPr>
          <w:rFonts w:ascii="Arial Narrow" w:eastAsia="Calibri" w:hAnsi="Arial Narrow" w:cs="Arial"/>
          <w:sz w:val="24"/>
          <w:szCs w:val="24"/>
          <w:lang w:val="es-MX"/>
        </w:rPr>
        <w:t>Municipal</w:t>
      </w:r>
      <w:r w:rsidR="00757BF4" w:rsidRPr="00944608">
        <w:rPr>
          <w:rFonts w:ascii="Arial Narrow" w:eastAsia="Calibri" w:hAnsi="Arial Narrow" w:cs="Arial"/>
          <w:sz w:val="24"/>
          <w:szCs w:val="24"/>
          <w:lang w:val="es-MX"/>
        </w:rPr>
        <w:t xml:space="preserve"> de Evaluación al Desempeño</w:t>
      </w:r>
      <w:r w:rsidR="00872A26">
        <w:rPr>
          <w:rFonts w:ascii="Arial Narrow" w:eastAsia="Calibri" w:hAnsi="Arial Narrow" w:cs="Arial"/>
          <w:sz w:val="24"/>
          <w:szCs w:val="24"/>
          <w:lang w:val="es-MX"/>
        </w:rPr>
        <w:t>, dependiente del Órgano Interno de Control</w:t>
      </w:r>
      <w:r w:rsidR="00447E0E" w:rsidRPr="00944608">
        <w:rPr>
          <w:rFonts w:ascii="Arial Narrow" w:eastAsia="Calibri" w:hAnsi="Arial Narrow" w:cs="Arial"/>
          <w:sz w:val="24"/>
          <w:szCs w:val="24"/>
          <w:lang w:val="es-MX"/>
        </w:rPr>
        <w:t>.</w:t>
      </w:r>
    </w:p>
    <w:p w14:paraId="6109DE0B" w14:textId="77777777" w:rsidR="00447E0E" w:rsidRPr="00944608" w:rsidRDefault="00447E0E" w:rsidP="0035676C">
      <w:pPr>
        <w:widowControl/>
        <w:jc w:val="both"/>
        <w:rPr>
          <w:rFonts w:ascii="Arial Narrow" w:eastAsia="Calibri" w:hAnsi="Arial Narrow" w:cs="Arial"/>
          <w:sz w:val="24"/>
          <w:szCs w:val="24"/>
          <w:lang w:val="es-MX"/>
        </w:rPr>
      </w:pPr>
    </w:p>
    <w:p w14:paraId="529842D5"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13.b</w:t>
      </w:r>
      <w:proofErr w:type="gramStart"/>
      <w:r>
        <w:rPr>
          <w:rFonts w:ascii="Arial Narrow" w:eastAsia="Calibri" w:hAnsi="Arial Narrow" w:cs="Arial"/>
          <w:b/>
          <w:sz w:val="24"/>
          <w:szCs w:val="24"/>
          <w:lang w:val="es-MX"/>
        </w:rPr>
        <w:t>).-</w:t>
      </w:r>
      <w:proofErr w:type="gramEnd"/>
      <w:r>
        <w:rPr>
          <w:rFonts w:ascii="Arial Narrow" w:eastAsia="Calibri" w:hAnsi="Arial Narrow" w:cs="Arial"/>
          <w:b/>
          <w:sz w:val="24"/>
          <w:szCs w:val="24"/>
          <w:lang w:val="es-MX"/>
        </w:rPr>
        <w:t xml:space="preserve"> </w:t>
      </w:r>
      <w:r w:rsidR="004B04F0" w:rsidRPr="00944608">
        <w:rPr>
          <w:rFonts w:ascii="Arial Narrow" w:eastAsia="Calibri" w:hAnsi="Arial Narrow" w:cs="Arial"/>
          <w:b/>
          <w:sz w:val="24"/>
          <w:szCs w:val="24"/>
          <w:lang w:val="es-MX"/>
        </w:rPr>
        <w:t>Medidas de desempeño financiero, metas y alcance</w:t>
      </w:r>
    </w:p>
    <w:p w14:paraId="3648C25E" w14:textId="77777777" w:rsidR="00B53BAF" w:rsidRPr="00944608" w:rsidRDefault="00B53BAF" w:rsidP="004B04F0">
      <w:pPr>
        <w:widowControl/>
        <w:jc w:val="both"/>
        <w:rPr>
          <w:rFonts w:ascii="Arial Narrow" w:eastAsia="Calibri" w:hAnsi="Arial Narrow" w:cs="Arial"/>
          <w:b/>
          <w:sz w:val="24"/>
          <w:szCs w:val="24"/>
          <w:lang w:val="es-MX"/>
        </w:rPr>
      </w:pPr>
    </w:p>
    <w:p w14:paraId="20555396" w14:textId="77777777" w:rsidR="0035676C" w:rsidRPr="00944608" w:rsidRDefault="00B53BAF" w:rsidP="0035676C">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El Presupuesto de egresos se ejerció en estricto cumplimiento a las medidas de racionalidad, austeridad y disciplina establecidas en los documentos de aprobación del mismo; con esto se </w:t>
      </w:r>
      <w:r w:rsidR="00872A26">
        <w:rPr>
          <w:rFonts w:ascii="Arial Narrow" w:eastAsia="Calibri" w:hAnsi="Arial Narrow" w:cs="Arial"/>
          <w:sz w:val="24"/>
          <w:szCs w:val="24"/>
          <w:lang w:val="es-MX"/>
        </w:rPr>
        <w:t>logró</w:t>
      </w:r>
      <w:r w:rsidR="0035676C" w:rsidRPr="00944608">
        <w:rPr>
          <w:rFonts w:ascii="Arial Narrow" w:eastAsia="Calibri" w:hAnsi="Arial Narrow" w:cs="Arial"/>
          <w:sz w:val="24"/>
          <w:szCs w:val="24"/>
          <w:lang w:val="es-MX"/>
        </w:rPr>
        <w:t xml:space="preserve"> el equilibrio indispensable entre los ingresos y egresos</w:t>
      </w:r>
      <w:r w:rsidRPr="00944608">
        <w:rPr>
          <w:rFonts w:ascii="Arial Narrow" w:eastAsia="Calibri" w:hAnsi="Arial Narrow" w:cs="Arial"/>
          <w:sz w:val="24"/>
          <w:szCs w:val="24"/>
          <w:lang w:val="es-MX"/>
        </w:rPr>
        <w:t xml:space="preserve">, lo que dio oportunidad de </w:t>
      </w:r>
      <w:r w:rsidR="0035676C" w:rsidRPr="00944608">
        <w:rPr>
          <w:rFonts w:ascii="Arial Narrow" w:eastAsia="Calibri" w:hAnsi="Arial Narrow" w:cs="Arial"/>
          <w:sz w:val="24"/>
          <w:szCs w:val="24"/>
          <w:lang w:val="es-MX"/>
        </w:rPr>
        <w:t xml:space="preserve">dar cumplimiento cabal a los planes y programas que el gobierno municipal </w:t>
      </w:r>
      <w:r w:rsidRPr="00944608">
        <w:rPr>
          <w:rFonts w:ascii="Arial Narrow" w:eastAsia="Calibri" w:hAnsi="Arial Narrow" w:cs="Arial"/>
          <w:sz w:val="24"/>
          <w:szCs w:val="24"/>
          <w:lang w:val="es-MX"/>
        </w:rPr>
        <w:t xml:space="preserve">planteó </w:t>
      </w:r>
      <w:r w:rsidR="005723D2" w:rsidRPr="00944608">
        <w:rPr>
          <w:rFonts w:ascii="Arial Narrow" w:eastAsia="Calibri" w:hAnsi="Arial Narrow" w:cs="Arial"/>
          <w:sz w:val="24"/>
          <w:szCs w:val="24"/>
          <w:lang w:val="es-MX"/>
        </w:rPr>
        <w:t xml:space="preserve">en su Programa Operativo </w:t>
      </w:r>
      <w:r w:rsidR="007F2FBF" w:rsidRPr="00944608">
        <w:rPr>
          <w:rFonts w:ascii="Arial Narrow" w:eastAsia="Calibri" w:hAnsi="Arial Narrow" w:cs="Arial"/>
          <w:sz w:val="24"/>
          <w:szCs w:val="24"/>
          <w:lang w:val="es-MX"/>
        </w:rPr>
        <w:t>Anual</w:t>
      </w:r>
      <w:r w:rsidR="00872A26">
        <w:rPr>
          <w:rFonts w:ascii="Arial Narrow" w:eastAsia="Calibri" w:hAnsi="Arial Narrow" w:cs="Arial"/>
          <w:sz w:val="24"/>
          <w:szCs w:val="24"/>
          <w:lang w:val="es-MX"/>
        </w:rPr>
        <w:t xml:space="preserve"> y en el Presupuesto Basado en resultados</w:t>
      </w:r>
      <w:r w:rsidR="007F2FBF" w:rsidRPr="00944608">
        <w:rPr>
          <w:rFonts w:ascii="Arial Narrow" w:eastAsia="Calibri" w:hAnsi="Arial Narrow" w:cs="Arial"/>
          <w:sz w:val="24"/>
          <w:szCs w:val="24"/>
          <w:lang w:val="es-MX"/>
        </w:rPr>
        <w:t>.</w:t>
      </w:r>
    </w:p>
    <w:p w14:paraId="04746741" w14:textId="77777777" w:rsidR="0035676C" w:rsidRPr="00944608" w:rsidRDefault="0035676C" w:rsidP="0035676C">
      <w:pPr>
        <w:widowControl/>
        <w:jc w:val="both"/>
        <w:rPr>
          <w:rFonts w:ascii="Arial Narrow" w:eastAsia="Calibri" w:hAnsi="Arial Narrow" w:cs="Arial"/>
          <w:sz w:val="24"/>
          <w:szCs w:val="24"/>
          <w:lang w:val="es-MX"/>
        </w:rPr>
      </w:pPr>
    </w:p>
    <w:p w14:paraId="00A9E037" w14:textId="77777777" w:rsidR="00FE5442" w:rsidRDefault="00FE5442" w:rsidP="004B04F0">
      <w:pPr>
        <w:widowControl/>
        <w:jc w:val="both"/>
        <w:rPr>
          <w:rFonts w:ascii="Arial Narrow" w:eastAsia="Calibri" w:hAnsi="Arial Narrow" w:cs="Arial"/>
          <w:b/>
          <w:sz w:val="24"/>
          <w:szCs w:val="24"/>
          <w:lang w:val="es-MX"/>
        </w:rPr>
      </w:pPr>
    </w:p>
    <w:p w14:paraId="100B48EB"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14.- </w:t>
      </w:r>
      <w:r w:rsidR="002C3248" w:rsidRPr="00944608">
        <w:rPr>
          <w:rFonts w:ascii="Arial Narrow" w:eastAsia="Calibri" w:hAnsi="Arial Narrow" w:cs="Arial"/>
          <w:b/>
          <w:sz w:val="24"/>
          <w:szCs w:val="24"/>
          <w:lang w:val="es-MX"/>
        </w:rPr>
        <w:t>INFORMACIÓN POR SEGMENTOS</w:t>
      </w:r>
    </w:p>
    <w:p w14:paraId="1BF915EC" w14:textId="77777777" w:rsidR="002C3248" w:rsidRPr="00944608" w:rsidRDefault="00E67EB6" w:rsidP="002C3248">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No aplica</w:t>
      </w:r>
    </w:p>
    <w:p w14:paraId="3DCAC6B4" w14:textId="77777777" w:rsidR="002C3248" w:rsidRPr="00944608" w:rsidRDefault="002C3248" w:rsidP="002C3248">
      <w:pPr>
        <w:widowControl/>
        <w:jc w:val="both"/>
        <w:rPr>
          <w:rFonts w:ascii="Arial Narrow" w:eastAsia="Calibri" w:hAnsi="Arial Narrow" w:cs="Arial"/>
          <w:sz w:val="24"/>
          <w:szCs w:val="24"/>
          <w:lang w:val="es-MX"/>
        </w:rPr>
      </w:pPr>
    </w:p>
    <w:p w14:paraId="2735BFEC"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15.- </w:t>
      </w:r>
      <w:r w:rsidR="002C3248" w:rsidRPr="00944608">
        <w:rPr>
          <w:rFonts w:ascii="Arial Narrow" w:eastAsia="Calibri" w:hAnsi="Arial Narrow" w:cs="Arial"/>
          <w:b/>
          <w:sz w:val="24"/>
          <w:szCs w:val="24"/>
          <w:lang w:val="es-MX"/>
        </w:rPr>
        <w:t>EVENTOS POSTERIORES AL CIERRE</w:t>
      </w:r>
    </w:p>
    <w:p w14:paraId="54107855" w14:textId="77777777" w:rsidR="004B04F0" w:rsidRPr="00944608" w:rsidRDefault="004B04F0" w:rsidP="002C3248">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El ente público no tiene hechos ocurridos en el período posterior al que informa, que proporcionen mayor evidencia sobre eventos que le </w:t>
      </w:r>
      <w:r w:rsidR="00B53BAF" w:rsidRPr="00944608">
        <w:rPr>
          <w:rFonts w:ascii="Arial Narrow" w:eastAsia="Calibri" w:hAnsi="Arial Narrow" w:cs="Arial"/>
          <w:sz w:val="24"/>
          <w:szCs w:val="24"/>
          <w:lang w:val="es-MX"/>
        </w:rPr>
        <w:t>afectan económicamente</w:t>
      </w:r>
      <w:r w:rsidRPr="00944608">
        <w:rPr>
          <w:rFonts w:ascii="Arial Narrow" w:eastAsia="Calibri" w:hAnsi="Arial Narrow" w:cs="Arial"/>
          <w:sz w:val="24"/>
          <w:szCs w:val="24"/>
          <w:lang w:val="es-MX"/>
        </w:rPr>
        <w:t>.</w:t>
      </w:r>
    </w:p>
    <w:p w14:paraId="16E5262E" w14:textId="77777777" w:rsidR="002C3248" w:rsidRPr="00944608" w:rsidRDefault="002C3248" w:rsidP="002C3248">
      <w:pPr>
        <w:widowControl/>
        <w:jc w:val="both"/>
        <w:rPr>
          <w:rFonts w:ascii="Arial Narrow" w:eastAsia="Calibri" w:hAnsi="Arial Narrow" w:cs="Arial"/>
          <w:sz w:val="24"/>
          <w:szCs w:val="24"/>
          <w:lang w:val="es-MX"/>
        </w:rPr>
      </w:pPr>
    </w:p>
    <w:p w14:paraId="6FF66942" w14:textId="77777777" w:rsidR="004B04F0" w:rsidRPr="00944608" w:rsidRDefault="00E67EB6"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16.- </w:t>
      </w:r>
      <w:r w:rsidR="002C3248" w:rsidRPr="00944608">
        <w:rPr>
          <w:rFonts w:ascii="Arial Narrow" w:eastAsia="Calibri" w:hAnsi="Arial Narrow" w:cs="Arial"/>
          <w:b/>
          <w:sz w:val="24"/>
          <w:szCs w:val="24"/>
          <w:lang w:val="es-MX"/>
        </w:rPr>
        <w:t>PARTES RELACIONADAS</w:t>
      </w:r>
    </w:p>
    <w:p w14:paraId="5B30EBCE" w14:textId="77777777" w:rsidR="004B04F0" w:rsidRDefault="004B04F0" w:rsidP="002C3248">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existen partes relacionadas que pudieran ejercer influencia significativa sobre la toma de decisiones financieras y operativas.</w:t>
      </w:r>
    </w:p>
    <w:p w14:paraId="7ED32E26" w14:textId="77777777" w:rsidR="00123D52" w:rsidRDefault="00123D52" w:rsidP="002C3248">
      <w:pPr>
        <w:widowControl/>
        <w:jc w:val="both"/>
        <w:rPr>
          <w:rFonts w:ascii="Arial Narrow" w:eastAsia="Calibri" w:hAnsi="Arial Narrow" w:cs="Arial"/>
          <w:sz w:val="24"/>
          <w:szCs w:val="24"/>
          <w:lang w:val="es-MX"/>
        </w:rPr>
      </w:pPr>
    </w:p>
    <w:p w14:paraId="069E72BA" w14:textId="77777777" w:rsidR="00123D52" w:rsidRDefault="00123D52" w:rsidP="002C3248">
      <w:pPr>
        <w:widowControl/>
        <w:jc w:val="both"/>
        <w:rPr>
          <w:rFonts w:ascii="Arial Narrow" w:eastAsia="Calibri" w:hAnsi="Arial Narrow" w:cs="Arial"/>
          <w:sz w:val="24"/>
          <w:szCs w:val="24"/>
          <w:lang w:val="es-MX"/>
        </w:rPr>
      </w:pPr>
    </w:p>
    <w:p w14:paraId="07A3F40F" w14:textId="77777777" w:rsidR="00123D52" w:rsidRPr="00123D52" w:rsidRDefault="00123D52" w:rsidP="002C3248">
      <w:pPr>
        <w:widowControl/>
        <w:jc w:val="both"/>
        <w:rPr>
          <w:rFonts w:ascii="Arial Narrow" w:eastAsia="Calibri" w:hAnsi="Arial Narrow" w:cs="Arial"/>
          <w:b/>
          <w:sz w:val="24"/>
          <w:szCs w:val="24"/>
          <w:lang w:val="es-MX"/>
        </w:rPr>
      </w:pPr>
      <w:r w:rsidRPr="00123D52">
        <w:rPr>
          <w:rFonts w:ascii="Arial Narrow" w:eastAsia="Calibri" w:hAnsi="Arial Narrow" w:cs="Arial"/>
          <w:b/>
          <w:sz w:val="24"/>
          <w:szCs w:val="24"/>
          <w:lang w:val="es-MX"/>
        </w:rPr>
        <w:t>BAJO PROTESTA DE DECIR VERDAD, DECLARAMOS QUE LOS ESTADOS FINANCIEROS Y SUS NOTAS SON RAZONABLEMENTE CORRECTOS Y SON RESPONSABILIDAD DEL EMISOR</w:t>
      </w:r>
    </w:p>
    <w:p w14:paraId="37D6968D" w14:textId="77777777" w:rsidR="00123D52" w:rsidRDefault="00123D52" w:rsidP="004B04F0">
      <w:pPr>
        <w:pStyle w:val="Ttulo3"/>
        <w:tabs>
          <w:tab w:val="left" w:pos="540"/>
        </w:tabs>
        <w:ind w:left="191" w:right="3808"/>
        <w:jc w:val="both"/>
        <w:rPr>
          <w:rFonts w:ascii="Arial Narrow" w:hAnsi="Arial Narrow" w:cs="Arial"/>
          <w:b w:val="0"/>
          <w:bCs w:val="0"/>
          <w:sz w:val="24"/>
          <w:szCs w:val="24"/>
          <w:lang w:val="es-ES"/>
        </w:rPr>
      </w:pPr>
    </w:p>
    <w:p w14:paraId="3E5A746B" w14:textId="77777777" w:rsidR="00123D52" w:rsidRDefault="00123D52" w:rsidP="004B04F0">
      <w:pPr>
        <w:pStyle w:val="Ttulo3"/>
        <w:tabs>
          <w:tab w:val="left" w:pos="540"/>
        </w:tabs>
        <w:ind w:left="191" w:right="3808"/>
        <w:jc w:val="both"/>
        <w:rPr>
          <w:rFonts w:ascii="Arial Narrow" w:hAnsi="Arial Narrow" w:cs="Arial"/>
          <w:b w:val="0"/>
          <w:bCs w:val="0"/>
          <w:sz w:val="24"/>
          <w:szCs w:val="24"/>
          <w:lang w:val="es-ES"/>
        </w:rPr>
      </w:pPr>
    </w:p>
    <w:p w14:paraId="2F30F481" w14:textId="77777777" w:rsidR="00773E31" w:rsidRPr="00944608" w:rsidRDefault="00A23D79" w:rsidP="004B04F0">
      <w:pPr>
        <w:pStyle w:val="Ttulo3"/>
        <w:tabs>
          <w:tab w:val="left" w:pos="540"/>
        </w:tabs>
        <w:ind w:left="191" w:right="3808"/>
        <w:jc w:val="both"/>
        <w:rPr>
          <w:rFonts w:ascii="Arial Narrow" w:hAnsi="Arial Narrow" w:cs="Arial"/>
          <w:b w:val="0"/>
          <w:bCs w:val="0"/>
          <w:sz w:val="24"/>
          <w:szCs w:val="24"/>
          <w:lang w:val="es-ES"/>
        </w:rPr>
      </w:pPr>
      <w:r>
        <w:rPr>
          <w:noProof/>
          <w:lang w:val="es-MX" w:eastAsia="es-MX"/>
        </w:rPr>
        <mc:AlternateContent>
          <mc:Choice Requires="wps">
            <w:drawing>
              <wp:anchor distT="0" distB="0" distL="114300" distR="114300" simplePos="0" relativeHeight="251665408" behindDoc="0" locked="0" layoutInCell="1" allowOverlap="1" wp14:anchorId="0420C538" wp14:editId="783AAC57">
                <wp:simplePos x="0" y="0"/>
                <wp:positionH relativeFrom="column">
                  <wp:posOffset>4236720</wp:posOffset>
                </wp:positionH>
                <wp:positionV relativeFrom="paragraph">
                  <wp:posOffset>909320</wp:posOffset>
                </wp:positionV>
                <wp:extent cx="2124075" cy="457200"/>
                <wp:effectExtent l="0" t="0" r="9525" b="0"/>
                <wp:wrapNone/>
                <wp:docPr id="1030" name="Text Box 6">
                  <a:extLst xmlns:a="http://schemas.openxmlformats.org/drawingml/2006/main">
                    <a:ext uri="{FF2B5EF4-FFF2-40B4-BE49-F238E27FC236}">
                      <a16:creationId xmlns:a16="http://schemas.microsoft.com/office/drawing/2014/main" id="{9A049D0B-0453-4FED-B9C9-8DE716E12B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5720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545C8AD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47823E" w14:textId="77777777" w:rsidR="00340251" w:rsidRDefault="00340251"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C.P. MARCO ANTONIO CRUZ PÉREZ</w:t>
                            </w:r>
                          </w:p>
                          <w:p w14:paraId="3B5C757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TITULAR DEL ORGANO INTERNO DE CONTROL</w:t>
                            </w:r>
                          </w:p>
                        </w:txbxContent>
                      </wps:txbx>
                      <wps:bodyPr vertOverflow="clip" wrap="square" lIns="0" tIns="0" rIns="0" bIns="0" anchor="t"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20C538" id="_x0000_t202" coordsize="21600,21600" o:spt="202" path="m,l,21600r21600,l21600,xe">
                <v:stroke joinstyle="miter"/>
                <v:path gradientshapeok="t" o:connecttype="rect"/>
              </v:shapetype>
              <v:shape id="Text Box 6" o:spid="_x0000_s1026" type="#_x0000_t202" style="position:absolute;left:0;text-align:left;margin-left:333.6pt;margin-top:71.6pt;width:167.25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" stroked="f">
                <v:stroke endcap="round"/>
                <v:textbox inset="0,0,0,0">
                  <w:txbxContent>
                    <w:p w14:paraId="545C8AD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47823E" w14:textId="77777777" w:rsidR="00340251" w:rsidRDefault="00340251"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C.P. MARCO ANTONIO CRUZ PÉREZ</w:t>
                      </w:r>
                    </w:p>
                    <w:p w14:paraId="3B5C757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TITULAR DEL ORGANO INTERNO DE CONTROL</w:t>
                      </w:r>
                    </w:p>
                  </w:txbxContent>
                </v:textbox>
              </v:shape>
            </w:pict>
          </mc:Fallback>
        </mc:AlternateContent>
      </w:r>
      <w:r w:rsidR="00E67EB6">
        <w:rPr>
          <w:noProof/>
          <w:lang w:val="es-MX" w:eastAsia="es-MX"/>
        </w:rPr>
        <mc:AlternateContent>
          <mc:Choice Requires="wps">
            <w:drawing>
              <wp:anchor distT="0" distB="0" distL="114300" distR="114300" simplePos="0" relativeHeight="251663360" behindDoc="0" locked="0" layoutInCell="1" allowOverlap="1" wp14:anchorId="7DF26BE1" wp14:editId="582194B1">
                <wp:simplePos x="0" y="0"/>
                <wp:positionH relativeFrom="margin">
                  <wp:align>left</wp:align>
                </wp:positionH>
                <wp:positionV relativeFrom="paragraph">
                  <wp:posOffset>899795</wp:posOffset>
                </wp:positionV>
                <wp:extent cx="2000250" cy="514350"/>
                <wp:effectExtent l="0" t="0" r="0" b="0"/>
                <wp:wrapNone/>
                <wp:docPr id="1029" name="Text Box 5">
                  <a:extLst xmlns:a="http://schemas.openxmlformats.org/drawingml/2006/main">
                    <a:ext uri="{FF2B5EF4-FFF2-40B4-BE49-F238E27FC236}">
                      <a16:creationId xmlns:a16="http://schemas.microsoft.com/office/drawing/2014/main" id="{1EB11367-C9CB-4E9B-9138-55201D8DAC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1435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0822931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3171A3C3" w14:textId="77777777" w:rsidR="00340251" w:rsidRDefault="00340251"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LIC. ALBERTO CASTRO FLORES</w:t>
                            </w:r>
                          </w:p>
                          <w:p w14:paraId="6FA4317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TESORERO MUNICIPAL</w:t>
                            </w:r>
                          </w:p>
                        </w:txbxContent>
                      </wps:txbx>
                      <wps:bodyPr vertOverflow="clip" wrap="square" lIns="0" tIns="0" rIns="0" bIns="0" anchor="t"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F26BE1" id="Text Box 5" o:spid="_x0000_s1027" type="#_x0000_t202" style="position:absolute;left:0;text-align:left;margin-left:0;margin-top:70.85pt;width:157.5pt;height:4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" stroked="f">
                <v:stroke endcap="round"/>
                <v:textbox inset="0,0,0,0">
                  <w:txbxContent>
                    <w:p w14:paraId="0822931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3171A3C3" w14:textId="77777777" w:rsidR="00340251" w:rsidRDefault="00340251"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LIC. ALBERTO CASTRO FLORES</w:t>
                      </w:r>
                    </w:p>
                    <w:p w14:paraId="6FA4317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TESORERO MUNICIPAL</w:t>
                      </w:r>
                    </w:p>
                  </w:txbxContent>
                </v:textbox>
                <w10:wrap anchorx="margin"/>
              </v:shape>
            </w:pict>
          </mc:Fallback>
        </mc:AlternateContent>
      </w:r>
      <w:r w:rsidR="00E67EB6">
        <w:rPr>
          <w:noProof/>
          <w:lang w:val="es-MX" w:eastAsia="es-MX"/>
        </w:rPr>
        <mc:AlternateContent>
          <mc:Choice Requires="wps">
            <w:drawing>
              <wp:anchor distT="0" distB="0" distL="114300" distR="114300" simplePos="0" relativeHeight="251659264" behindDoc="0" locked="0" layoutInCell="1" allowOverlap="1" wp14:anchorId="1B52312E" wp14:editId="3B35743F">
                <wp:simplePos x="0" y="0"/>
                <wp:positionH relativeFrom="margin">
                  <wp:align>left</wp:align>
                </wp:positionH>
                <wp:positionV relativeFrom="paragraph">
                  <wp:posOffset>261620</wp:posOffset>
                </wp:positionV>
                <wp:extent cx="1933575" cy="428625"/>
                <wp:effectExtent l="0" t="0" r="9525" b="9525"/>
                <wp:wrapNone/>
                <wp:docPr id="1027" name="Text Box 3">
                  <a:extLst xmlns:a="http://schemas.openxmlformats.org/drawingml/2006/main">
                    <a:ext uri="{FF2B5EF4-FFF2-40B4-BE49-F238E27FC236}">
                      <a16:creationId xmlns:a16="http://schemas.microsoft.com/office/drawing/2014/main" id="{CA598182-510A-4B18-9BA9-C968543943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28625"/>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043241E3"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17164A6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LIC. ORQUIDIA HERNÁNDEZMENDOZA</w:t>
                            </w:r>
                          </w:p>
                          <w:p w14:paraId="4D302575"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PRESIDENTA MUNICIPAL CONSTITUCIONAL</w:t>
                            </w:r>
                          </w:p>
                        </w:txbxContent>
                      </wps:txbx>
                      <wps:bodyPr vertOverflow="clip" wrap="square" lIns="0" tIns="0" rIns="0" bIns="0" anchor="t"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52312E" id="Text Box 3" o:spid="_x0000_s1028" type="#_x0000_t202" style="position:absolute;left:0;text-align:left;margin-left:0;margin-top:20.6pt;width:152.25pt;height:33.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" stroked="f">
                <v:stroke endcap="round"/>
                <v:textbox inset="0,0,0,0">
                  <w:txbxContent>
                    <w:p w14:paraId="043241E3"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17164A6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LIC. ORQUIDIA HERNÁNDEZMENDOZA</w:t>
                      </w:r>
                    </w:p>
                    <w:p w14:paraId="4D302575"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PRESIDENTA MUNICIPAL CONSTITUCIONAL</w:t>
                      </w:r>
                    </w:p>
                  </w:txbxContent>
                </v:textbox>
                <w10:wrap anchorx="margin"/>
              </v:shape>
            </w:pict>
          </mc:Fallback>
        </mc:AlternateContent>
      </w:r>
      <w:r w:rsidR="00123D52">
        <w:rPr>
          <w:noProof/>
          <w:lang w:val="es-MX" w:eastAsia="es-MX"/>
        </w:rPr>
        <mc:AlternateContent>
          <mc:Choice Requires="wps">
            <w:drawing>
              <wp:anchor distT="0" distB="0" distL="114300" distR="114300" simplePos="0" relativeHeight="251661312" behindDoc="0" locked="0" layoutInCell="1" allowOverlap="1" wp14:anchorId="0CB97A1E" wp14:editId="428E9396">
                <wp:simplePos x="0" y="0"/>
                <wp:positionH relativeFrom="column">
                  <wp:posOffset>4284345</wp:posOffset>
                </wp:positionH>
                <wp:positionV relativeFrom="paragraph">
                  <wp:posOffset>207645</wp:posOffset>
                </wp:positionV>
                <wp:extent cx="1952625" cy="409575"/>
                <wp:effectExtent l="0" t="0" r="9525" b="9525"/>
                <wp:wrapNone/>
                <wp:docPr id="1028" name="Text Box 4">
                  <a:extLst xmlns:a="http://schemas.openxmlformats.org/drawingml/2006/main">
                    <a:ext uri="{FF2B5EF4-FFF2-40B4-BE49-F238E27FC236}">
                      <a16:creationId xmlns:a16="http://schemas.microsoft.com/office/drawing/2014/main" id="{64720FC1-1063-4318-88F1-A52684E5A3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09575"/>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3993FFB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C5FF6B" w14:textId="77777777" w:rsidR="00340251" w:rsidRPr="00E67EB6" w:rsidRDefault="00340251" w:rsidP="00123D52">
                            <w:pPr>
                              <w:pStyle w:val="NormalWeb"/>
                              <w:spacing w:before="0" w:beforeAutospacing="0" w:after="0" w:afterAutospacing="0"/>
                              <w:jc w:val="center"/>
                              <w:rPr>
                                <w:rFonts w:ascii="Arial" w:hAnsi="Arial" w:cs="Arial"/>
                                <w:b/>
                                <w:sz w:val="14"/>
                                <w:szCs w:val="14"/>
                              </w:rPr>
                            </w:pPr>
                            <w:r w:rsidRPr="00E67EB6">
                              <w:rPr>
                                <w:rFonts w:ascii="Arial" w:hAnsi="Arial" w:cs="Arial"/>
                                <w:b/>
                                <w:sz w:val="14"/>
                                <w:szCs w:val="14"/>
                              </w:rPr>
                              <w:t>ING. SALVADOR FLORES CASTILLO</w:t>
                            </w:r>
                          </w:p>
                          <w:p w14:paraId="2FE4BA50" w14:textId="77777777" w:rsidR="00340251" w:rsidRPr="00E67EB6" w:rsidRDefault="00340251" w:rsidP="00123D52">
                            <w:pPr>
                              <w:pStyle w:val="NormalWeb"/>
                              <w:spacing w:before="0" w:beforeAutospacing="0" w:after="0" w:afterAutospacing="0"/>
                              <w:jc w:val="center"/>
                              <w:rPr>
                                <w:rFonts w:ascii="Arial" w:hAnsi="Arial" w:cs="Arial"/>
                                <w:sz w:val="14"/>
                                <w:szCs w:val="14"/>
                              </w:rPr>
                            </w:pPr>
                            <w:r w:rsidRPr="00E67EB6">
                              <w:rPr>
                                <w:rFonts w:ascii="Arial" w:hAnsi="Arial" w:cs="Arial"/>
                                <w:b/>
                                <w:bCs/>
                                <w:color w:val="000000"/>
                                <w:sz w:val="14"/>
                                <w:szCs w:val="14"/>
                                <w:lang w:val="es-MX"/>
                              </w:rPr>
                              <w:t>SINDICO PROCURADOR</w:t>
                            </w:r>
                          </w:p>
                        </w:txbxContent>
                      </wps:txbx>
                      <wps:bodyPr vertOverflow="clip" wrap="square" lIns="0" tIns="0" rIns="0" bIns="0" anchor="t"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B97A1E" id="Text Box 4" o:spid="_x0000_s1029" type="#_x0000_t202" style="position:absolute;left:0;text-align:left;margin-left:337.35pt;margin-top:16.35pt;width:153.7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" stroked="f">
                <v:stroke endcap="round"/>
                <v:textbox inset="0,0,0,0">
                  <w:txbxContent>
                    <w:p w14:paraId="3993FFB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C5FF6B" w14:textId="77777777" w:rsidR="00340251" w:rsidRPr="00E67EB6" w:rsidRDefault="00340251" w:rsidP="00123D52">
                      <w:pPr>
                        <w:pStyle w:val="NormalWeb"/>
                        <w:spacing w:before="0" w:beforeAutospacing="0" w:after="0" w:afterAutospacing="0"/>
                        <w:jc w:val="center"/>
                        <w:rPr>
                          <w:rFonts w:ascii="Arial" w:hAnsi="Arial" w:cs="Arial"/>
                          <w:b/>
                          <w:sz w:val="14"/>
                          <w:szCs w:val="14"/>
                        </w:rPr>
                      </w:pPr>
                      <w:r w:rsidRPr="00E67EB6">
                        <w:rPr>
                          <w:rFonts w:ascii="Arial" w:hAnsi="Arial" w:cs="Arial"/>
                          <w:b/>
                          <w:sz w:val="14"/>
                          <w:szCs w:val="14"/>
                        </w:rPr>
                        <w:t>ING. SALVADOR FLORES CASTILLO</w:t>
                      </w:r>
                    </w:p>
                    <w:p w14:paraId="2FE4BA50" w14:textId="77777777" w:rsidR="00340251" w:rsidRPr="00E67EB6" w:rsidRDefault="00340251" w:rsidP="00123D52">
                      <w:pPr>
                        <w:pStyle w:val="NormalWeb"/>
                        <w:spacing w:before="0" w:beforeAutospacing="0" w:after="0" w:afterAutospacing="0"/>
                        <w:jc w:val="center"/>
                        <w:rPr>
                          <w:rFonts w:ascii="Arial" w:hAnsi="Arial" w:cs="Arial"/>
                          <w:sz w:val="14"/>
                          <w:szCs w:val="14"/>
                        </w:rPr>
                      </w:pPr>
                      <w:r w:rsidRPr="00E67EB6">
                        <w:rPr>
                          <w:rFonts w:ascii="Arial" w:hAnsi="Arial" w:cs="Arial"/>
                          <w:b/>
                          <w:bCs/>
                          <w:color w:val="000000"/>
                          <w:sz w:val="14"/>
                          <w:szCs w:val="14"/>
                          <w:lang w:val="es-MX"/>
                        </w:rPr>
                        <w:t>SINDICO PROCURADOR</w:t>
                      </w:r>
                    </w:p>
                  </w:txbxContent>
                </v:textbox>
              </v:shape>
            </w:pict>
          </mc:Fallback>
        </mc:AlternateContent>
      </w:r>
    </w:p>
    <w:sectPr w:rsidR="00773E31" w:rsidRPr="00944608" w:rsidSect="00972676">
      <w:headerReference w:type="even" r:id="rId11"/>
      <w:headerReference w:type="default" r:id="rId12"/>
      <w:footerReference w:type="even" r:id="rId13"/>
      <w:footerReference w:type="default" r:id="rId14"/>
      <w:headerReference w:type="first" r:id="rId15"/>
      <w:footerReference w:type="first" r:id="rId16"/>
      <w:pgSz w:w="12240" w:h="15840"/>
      <w:pgMar w:top="1418" w:right="73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A8DB3" w14:textId="77777777" w:rsidR="00723A7A" w:rsidRDefault="00723A7A" w:rsidP="00023D98">
      <w:r>
        <w:separator/>
      </w:r>
    </w:p>
  </w:endnote>
  <w:endnote w:type="continuationSeparator" w:id="0">
    <w:p w14:paraId="294018A7" w14:textId="77777777" w:rsidR="00723A7A" w:rsidRDefault="00723A7A" w:rsidP="0002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2166" w14:textId="77777777" w:rsidR="00495EC9" w:rsidRDefault="00495E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5F00" w14:textId="6F4F5BCF" w:rsidR="00340251" w:rsidRDefault="0034025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B4767C" w:rsidRPr="00B4767C">
      <w:rPr>
        <w:noProof/>
        <w:color w:val="17365D" w:themeColor="text2" w:themeShade="BF"/>
        <w:sz w:val="24"/>
        <w:szCs w:val="24"/>
        <w:lang w:val="es-ES"/>
      </w:rPr>
      <w:t>14</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B4767C" w:rsidRPr="00B4767C">
      <w:rPr>
        <w:noProof/>
        <w:color w:val="17365D" w:themeColor="text2" w:themeShade="BF"/>
        <w:sz w:val="24"/>
        <w:szCs w:val="24"/>
        <w:lang w:val="es-ES"/>
      </w:rPr>
      <w:t>14</w:t>
    </w:r>
    <w:r>
      <w:rPr>
        <w:color w:val="17365D" w:themeColor="text2" w:themeShade="BF"/>
        <w:sz w:val="24"/>
        <w:szCs w:val="24"/>
      </w:rPr>
      <w:fldChar w:fldCharType="end"/>
    </w:r>
  </w:p>
  <w:p w14:paraId="5A304FA6" w14:textId="77777777" w:rsidR="00340251" w:rsidRDefault="003402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FE06" w14:textId="77777777" w:rsidR="00495EC9" w:rsidRDefault="00495E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AE397" w14:textId="77777777" w:rsidR="00723A7A" w:rsidRDefault="00723A7A" w:rsidP="00023D98">
      <w:r>
        <w:separator/>
      </w:r>
    </w:p>
  </w:footnote>
  <w:footnote w:type="continuationSeparator" w:id="0">
    <w:p w14:paraId="1C21826E" w14:textId="77777777" w:rsidR="00723A7A" w:rsidRDefault="00723A7A" w:rsidP="0002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BCCA" w14:textId="77777777" w:rsidR="00495EC9" w:rsidRDefault="00495E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91C10" w14:textId="7F46CBF8" w:rsidR="00340251" w:rsidRDefault="00340251" w:rsidP="00261791">
    <w:pPr>
      <w:pStyle w:val="Encabezado"/>
      <w:tabs>
        <w:tab w:val="clear" w:pos="4419"/>
        <w:tab w:val="clear" w:pos="8838"/>
        <w:tab w:val="left" w:pos="7980"/>
      </w:tabs>
      <w:rPr>
        <w:b/>
        <w:sz w:val="24"/>
        <w:szCs w:val="24"/>
      </w:rPr>
    </w:pPr>
    <w:r>
      <w:rPr>
        <w:noProof/>
        <w:lang w:val="es-MX" w:eastAsia="es-MX"/>
      </w:rPr>
      <w:drawing>
        <wp:inline distT="0" distB="0" distL="0" distR="0" wp14:anchorId="3664E01D" wp14:editId="56F68A48">
          <wp:extent cx="581025" cy="549830"/>
          <wp:effectExtent l="0" t="0" r="0" b="3175"/>
          <wp:docPr id="1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29" cy="565164"/>
                  </a:xfrm>
                  <a:prstGeom prst="rect">
                    <a:avLst/>
                  </a:prstGeom>
                  <a:noFill/>
                  <a:ln>
                    <a:noFill/>
                  </a:ln>
                </pic:spPr>
              </pic:pic>
            </a:graphicData>
          </a:graphic>
        </wp:inline>
      </w:drawing>
    </w:r>
    <w:r w:rsidRPr="00023D98">
      <w:rPr>
        <w:rFonts w:ascii="Arial" w:eastAsia="Calibri" w:hAnsi="Arial" w:cs="Times New Roman"/>
        <w:noProof/>
        <w:sz w:val="24"/>
        <w:lang w:val="es-MX" w:eastAsia="es-MX"/>
      </w:rPr>
      <mc:AlternateContent>
        <mc:Choice Requires="wps">
          <w:drawing>
            <wp:anchor distT="0" distB="0" distL="114300" distR="114300" simplePos="0" relativeHeight="251662336" behindDoc="0" locked="0" layoutInCell="1" allowOverlap="1" wp14:anchorId="4B23D7FA" wp14:editId="39217A45">
              <wp:simplePos x="0" y="0"/>
              <wp:positionH relativeFrom="column">
                <wp:posOffset>1857375</wp:posOffset>
              </wp:positionH>
              <wp:positionV relativeFrom="paragraph">
                <wp:posOffset>-267335</wp:posOffset>
              </wp:positionV>
              <wp:extent cx="2374265" cy="5810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81025"/>
                      </a:xfrm>
                      <a:prstGeom prst="rect">
                        <a:avLst/>
                      </a:prstGeom>
                      <a:noFill/>
                      <a:ln w="9525">
                        <a:noFill/>
                        <a:miter lim="800000"/>
                        <a:headEnd/>
                        <a:tailEnd/>
                      </a:ln>
                    </wps:spPr>
                    <wps:txbx>
                      <w:txbxContent>
                        <w:p w14:paraId="04A66064" w14:textId="77777777" w:rsidR="00340251" w:rsidRPr="00023D98" w:rsidRDefault="00340251" w:rsidP="00023D98">
                          <w:pPr>
                            <w:jc w:val="center"/>
                            <w:rPr>
                              <w:b/>
                              <w:sz w:val="18"/>
                              <w:lang w:val="es-ES"/>
                            </w:rPr>
                          </w:pPr>
                          <w:r w:rsidRPr="00023D98">
                            <w:rPr>
                              <w:b/>
                              <w:sz w:val="18"/>
                              <w:lang w:val="es-ES"/>
                            </w:rPr>
                            <w:t>H. AYUNTAMIENTO MUNICIPAL</w:t>
                          </w:r>
                          <w:r>
                            <w:rPr>
                              <w:b/>
                              <w:sz w:val="18"/>
                              <w:lang w:val="es-ES"/>
                            </w:rPr>
                            <w:t xml:space="preserve"> CONSTITUCIONAL</w:t>
                          </w:r>
                        </w:p>
                        <w:p w14:paraId="7DCC9785" w14:textId="77777777" w:rsidR="00340251" w:rsidRPr="00023D98" w:rsidRDefault="00340251" w:rsidP="00023D98">
                          <w:pPr>
                            <w:jc w:val="center"/>
                            <w:rPr>
                              <w:b/>
                              <w:sz w:val="18"/>
                              <w:lang w:val="es-ES"/>
                            </w:rPr>
                          </w:pPr>
                          <w:r>
                            <w:rPr>
                              <w:b/>
                              <w:sz w:val="18"/>
                              <w:lang w:val="es-ES"/>
                            </w:rPr>
                            <w:t>JOSÈ JOAQUÌN DE HERRERA, GRO.</w:t>
                          </w:r>
                        </w:p>
                        <w:p w14:paraId="2CDDB630" w14:textId="77777777" w:rsidR="00340251" w:rsidRPr="00921D58" w:rsidRDefault="00340251" w:rsidP="00023D98">
                          <w:pPr>
                            <w:jc w:val="center"/>
                            <w:rPr>
                              <w:b/>
                              <w:sz w:val="18"/>
                            </w:rPr>
                          </w:pPr>
                          <w:r w:rsidRPr="00921D58">
                            <w:rPr>
                              <w:b/>
                              <w:sz w:val="18"/>
                            </w:rPr>
                            <w:t>201</w:t>
                          </w:r>
                          <w:r>
                            <w:rPr>
                              <w:b/>
                              <w:sz w:val="18"/>
                            </w:rPr>
                            <w:t>8</w:t>
                          </w:r>
                          <w:r w:rsidRPr="00921D58">
                            <w:rPr>
                              <w:b/>
                              <w:sz w:val="18"/>
                            </w:rPr>
                            <w:t>-20</w:t>
                          </w:r>
                          <w:r>
                            <w:rPr>
                              <w:b/>
                              <w:sz w:val="18"/>
                            </w:rPr>
                            <w:t>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23D7FA" id="_x0000_t202" coordsize="21600,21600" o:spt="202" path="m,l,21600r21600,l21600,xe">
              <v:stroke joinstyle="miter"/>
              <v:path gradientshapeok="t" o:connecttype="rect"/>
            </v:shapetype>
            <v:shape id="Cuadro de texto 2" o:spid="_x0000_s1030" type="#_x0000_t202" style="position:absolute;margin-left:146.25pt;margin-top:-21.05pt;width:186.95pt;height:45.7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" filled="f" stroked="f">
              <v:textbox>
                <w:txbxContent>
                  <w:p w14:paraId="04A66064" w14:textId="77777777" w:rsidR="00340251" w:rsidRPr="00023D98" w:rsidRDefault="00340251" w:rsidP="00023D98">
                    <w:pPr>
                      <w:jc w:val="center"/>
                      <w:rPr>
                        <w:b/>
                        <w:sz w:val="18"/>
                        <w:lang w:val="es-ES"/>
                      </w:rPr>
                    </w:pPr>
                    <w:r w:rsidRPr="00023D98">
                      <w:rPr>
                        <w:b/>
                        <w:sz w:val="18"/>
                        <w:lang w:val="es-ES"/>
                      </w:rPr>
                      <w:t>H. AYUNTAMIENTO MUNICIPAL</w:t>
                    </w:r>
                    <w:r>
                      <w:rPr>
                        <w:b/>
                        <w:sz w:val="18"/>
                        <w:lang w:val="es-ES"/>
                      </w:rPr>
                      <w:t xml:space="preserve"> CONSTITUCIONAL</w:t>
                    </w:r>
                  </w:p>
                  <w:p w14:paraId="7DCC9785" w14:textId="77777777" w:rsidR="00340251" w:rsidRPr="00023D98" w:rsidRDefault="00340251" w:rsidP="00023D98">
                    <w:pPr>
                      <w:jc w:val="center"/>
                      <w:rPr>
                        <w:b/>
                        <w:sz w:val="18"/>
                        <w:lang w:val="es-ES"/>
                      </w:rPr>
                    </w:pPr>
                    <w:r>
                      <w:rPr>
                        <w:b/>
                        <w:sz w:val="18"/>
                        <w:lang w:val="es-ES"/>
                      </w:rPr>
                      <w:t>JOSÈ JOAQUÌN DE HERRERA, GRO.</w:t>
                    </w:r>
                  </w:p>
                  <w:p w14:paraId="2CDDB630" w14:textId="77777777" w:rsidR="00340251" w:rsidRPr="00921D58" w:rsidRDefault="00340251" w:rsidP="00023D98">
                    <w:pPr>
                      <w:jc w:val="center"/>
                      <w:rPr>
                        <w:b/>
                        <w:sz w:val="18"/>
                      </w:rPr>
                    </w:pPr>
                    <w:r w:rsidRPr="00921D58">
                      <w:rPr>
                        <w:b/>
                        <w:sz w:val="18"/>
                      </w:rPr>
                      <w:t>201</w:t>
                    </w:r>
                    <w:r>
                      <w:rPr>
                        <w:b/>
                        <w:sz w:val="18"/>
                      </w:rPr>
                      <w:t>8</w:t>
                    </w:r>
                    <w:r w:rsidRPr="00921D58">
                      <w:rPr>
                        <w:b/>
                        <w:sz w:val="18"/>
                      </w:rPr>
                      <w:t>-20</w:t>
                    </w:r>
                    <w:r>
                      <w:rPr>
                        <w:b/>
                        <w:sz w:val="18"/>
                      </w:rPr>
                      <w:t>21</w:t>
                    </w:r>
                  </w:p>
                </w:txbxContent>
              </v:textbox>
            </v:shape>
          </w:pict>
        </mc:Fallback>
      </mc:AlternateContent>
    </w:r>
    <w:r>
      <w:tab/>
    </w:r>
    <w:proofErr w:type="spellStart"/>
    <w:r w:rsidRPr="00261791">
      <w:rPr>
        <w:b/>
        <w:sz w:val="24"/>
        <w:szCs w:val="24"/>
      </w:rPr>
      <w:t>Formato</w:t>
    </w:r>
    <w:proofErr w:type="spellEnd"/>
    <w:r w:rsidRPr="00261791">
      <w:rPr>
        <w:b/>
        <w:sz w:val="24"/>
        <w:szCs w:val="24"/>
      </w:rPr>
      <w:t xml:space="preserve"> IC-2</w:t>
    </w:r>
    <w:r w:rsidR="007B7437">
      <w:rPr>
        <w:b/>
        <w:sz w:val="24"/>
        <w:szCs w:val="24"/>
      </w:rPr>
      <w:t>4</w:t>
    </w:r>
  </w:p>
  <w:p w14:paraId="6FD14A8D" w14:textId="77777777" w:rsidR="00495EC9" w:rsidRPr="00261791" w:rsidRDefault="00495EC9" w:rsidP="00261791">
    <w:pPr>
      <w:pStyle w:val="Encabezado"/>
      <w:tabs>
        <w:tab w:val="clear" w:pos="4419"/>
        <w:tab w:val="clear" w:pos="8838"/>
        <w:tab w:val="left" w:pos="7980"/>
      </w:tabs>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019" w14:textId="77777777" w:rsidR="00495EC9" w:rsidRDefault="00495E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60B"/>
    <w:multiLevelType w:val="hybridMultilevel"/>
    <w:tmpl w:val="A5AC3C3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83565E"/>
    <w:multiLevelType w:val="multilevel"/>
    <w:tmpl w:val="4D42662C"/>
    <w:lvl w:ilvl="0">
      <w:start w:val="2"/>
      <w:numFmt w:val="decimal"/>
      <w:lvlText w:val="%1."/>
      <w:lvlJc w:val="left"/>
      <w:pPr>
        <w:ind w:hanging="360"/>
      </w:pPr>
      <w:rPr>
        <w:rFonts w:ascii="Calibri" w:eastAsia="Calibri" w:hAnsi="Calibri" w:hint="default"/>
        <w:b/>
        <w:bCs/>
        <w:spacing w:val="1"/>
        <w:w w:val="99"/>
        <w:sz w:val="24"/>
        <w:szCs w:val="24"/>
      </w:rPr>
    </w:lvl>
    <w:lvl w:ilvl="1">
      <w:start w:val="1"/>
      <w:numFmt w:val="decimal"/>
      <w:lvlText w:val="%1.%2"/>
      <w:lvlJc w:val="left"/>
      <w:pPr>
        <w:ind w:hanging="334"/>
      </w:pPr>
      <w:rPr>
        <w:rFonts w:ascii="Calibri" w:eastAsia="Calibri" w:hAnsi="Calibri" w:hint="default"/>
        <w:b/>
        <w:bCs/>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98C398A"/>
    <w:multiLevelType w:val="hybridMultilevel"/>
    <w:tmpl w:val="2402BCB2"/>
    <w:lvl w:ilvl="0" w:tplc="080A0001">
      <w:start w:val="1"/>
      <w:numFmt w:val="bullet"/>
      <w:lvlText w:val=""/>
      <w:lvlJc w:val="left"/>
      <w:pPr>
        <w:ind w:hanging="360"/>
      </w:pPr>
      <w:rPr>
        <w:rFonts w:ascii="Symbol" w:hAnsi="Symbol" w:hint="default"/>
        <w:b/>
        <w:bCs/>
        <w:spacing w:val="1"/>
        <w:sz w:val="22"/>
        <w:szCs w:val="22"/>
      </w:rPr>
    </w:lvl>
    <w:lvl w:ilvl="1" w:tplc="0D54BAC0">
      <w:start w:val="1"/>
      <w:numFmt w:val="bullet"/>
      <w:lvlText w:val="•"/>
      <w:lvlJc w:val="left"/>
      <w:rPr>
        <w:rFonts w:hint="default"/>
      </w:rPr>
    </w:lvl>
    <w:lvl w:ilvl="2" w:tplc="0F98B934">
      <w:start w:val="1"/>
      <w:numFmt w:val="bullet"/>
      <w:lvlText w:val="•"/>
      <w:lvlJc w:val="left"/>
      <w:rPr>
        <w:rFonts w:hint="default"/>
      </w:rPr>
    </w:lvl>
    <w:lvl w:ilvl="3" w:tplc="6F1289C6">
      <w:start w:val="1"/>
      <w:numFmt w:val="bullet"/>
      <w:lvlText w:val="•"/>
      <w:lvlJc w:val="left"/>
      <w:rPr>
        <w:rFonts w:hint="default"/>
      </w:rPr>
    </w:lvl>
    <w:lvl w:ilvl="4" w:tplc="E8E09214">
      <w:start w:val="1"/>
      <w:numFmt w:val="bullet"/>
      <w:lvlText w:val="•"/>
      <w:lvlJc w:val="left"/>
      <w:rPr>
        <w:rFonts w:hint="default"/>
      </w:rPr>
    </w:lvl>
    <w:lvl w:ilvl="5" w:tplc="81725B60">
      <w:start w:val="1"/>
      <w:numFmt w:val="bullet"/>
      <w:lvlText w:val="•"/>
      <w:lvlJc w:val="left"/>
      <w:rPr>
        <w:rFonts w:hint="default"/>
      </w:rPr>
    </w:lvl>
    <w:lvl w:ilvl="6" w:tplc="CE5A06FE">
      <w:start w:val="1"/>
      <w:numFmt w:val="bullet"/>
      <w:lvlText w:val="•"/>
      <w:lvlJc w:val="left"/>
      <w:rPr>
        <w:rFonts w:hint="default"/>
      </w:rPr>
    </w:lvl>
    <w:lvl w:ilvl="7" w:tplc="BC1AAA70">
      <w:start w:val="1"/>
      <w:numFmt w:val="bullet"/>
      <w:lvlText w:val="•"/>
      <w:lvlJc w:val="left"/>
      <w:rPr>
        <w:rFonts w:hint="default"/>
      </w:rPr>
    </w:lvl>
    <w:lvl w:ilvl="8" w:tplc="F9F23A36">
      <w:start w:val="1"/>
      <w:numFmt w:val="bullet"/>
      <w:lvlText w:val="•"/>
      <w:lvlJc w:val="left"/>
      <w:rPr>
        <w:rFonts w:hint="default"/>
      </w:rPr>
    </w:lvl>
  </w:abstractNum>
  <w:abstractNum w:abstractNumId="3" w15:restartNumberingAfterBreak="0">
    <w:nsid w:val="2B650247"/>
    <w:multiLevelType w:val="multilevel"/>
    <w:tmpl w:val="39D2BEE8"/>
    <w:lvl w:ilvl="0">
      <w:start w:val="3"/>
      <w:numFmt w:val="decimal"/>
      <w:lvlText w:val="%1"/>
      <w:lvlJc w:val="left"/>
      <w:pPr>
        <w:ind w:hanging="360"/>
      </w:pPr>
      <w:rPr>
        <w:rFonts w:ascii="Calibri" w:eastAsia="Calibri" w:hAnsi="Calibri" w:hint="default"/>
        <w:b/>
        <w:bCs/>
        <w:w w:val="99"/>
        <w:sz w:val="24"/>
        <w:szCs w:val="24"/>
      </w:rPr>
    </w:lvl>
    <w:lvl w:ilvl="1">
      <w:start w:val="1"/>
      <w:numFmt w:val="decimal"/>
      <w:lvlText w:val="%1.%2"/>
      <w:lvlJc w:val="left"/>
      <w:pPr>
        <w:ind w:hanging="364"/>
      </w:pPr>
      <w:rPr>
        <w:rFonts w:ascii="Calibri" w:eastAsia="Calibri" w:hAnsi="Calibri" w:hint="default"/>
        <w:b/>
        <w:bCs/>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C420AAA"/>
    <w:multiLevelType w:val="hybridMultilevel"/>
    <w:tmpl w:val="8452E292"/>
    <w:lvl w:ilvl="0" w:tplc="A4A4B136">
      <w:start w:val="1"/>
      <w:numFmt w:val="decimal"/>
      <w:lvlText w:val="%1."/>
      <w:lvlJc w:val="left"/>
      <w:pPr>
        <w:ind w:hanging="360"/>
      </w:pPr>
      <w:rPr>
        <w:rFonts w:ascii="Calibri" w:eastAsia="Calibri" w:hAnsi="Calibri" w:hint="default"/>
        <w:b/>
        <w:bCs/>
        <w:spacing w:val="1"/>
        <w:sz w:val="22"/>
        <w:szCs w:val="22"/>
      </w:rPr>
    </w:lvl>
    <w:lvl w:ilvl="1" w:tplc="0D54BAC0">
      <w:start w:val="1"/>
      <w:numFmt w:val="bullet"/>
      <w:lvlText w:val="•"/>
      <w:lvlJc w:val="left"/>
      <w:rPr>
        <w:rFonts w:hint="default"/>
      </w:rPr>
    </w:lvl>
    <w:lvl w:ilvl="2" w:tplc="0F98B934">
      <w:start w:val="1"/>
      <w:numFmt w:val="bullet"/>
      <w:lvlText w:val="•"/>
      <w:lvlJc w:val="left"/>
      <w:rPr>
        <w:rFonts w:hint="default"/>
      </w:rPr>
    </w:lvl>
    <w:lvl w:ilvl="3" w:tplc="6F1289C6">
      <w:start w:val="1"/>
      <w:numFmt w:val="bullet"/>
      <w:lvlText w:val="•"/>
      <w:lvlJc w:val="left"/>
      <w:rPr>
        <w:rFonts w:hint="default"/>
      </w:rPr>
    </w:lvl>
    <w:lvl w:ilvl="4" w:tplc="E8E09214">
      <w:start w:val="1"/>
      <w:numFmt w:val="bullet"/>
      <w:lvlText w:val="•"/>
      <w:lvlJc w:val="left"/>
      <w:rPr>
        <w:rFonts w:hint="default"/>
      </w:rPr>
    </w:lvl>
    <w:lvl w:ilvl="5" w:tplc="81725B60">
      <w:start w:val="1"/>
      <w:numFmt w:val="bullet"/>
      <w:lvlText w:val="•"/>
      <w:lvlJc w:val="left"/>
      <w:rPr>
        <w:rFonts w:hint="default"/>
      </w:rPr>
    </w:lvl>
    <w:lvl w:ilvl="6" w:tplc="CE5A06FE">
      <w:start w:val="1"/>
      <w:numFmt w:val="bullet"/>
      <w:lvlText w:val="•"/>
      <w:lvlJc w:val="left"/>
      <w:rPr>
        <w:rFonts w:hint="default"/>
      </w:rPr>
    </w:lvl>
    <w:lvl w:ilvl="7" w:tplc="BC1AAA70">
      <w:start w:val="1"/>
      <w:numFmt w:val="bullet"/>
      <w:lvlText w:val="•"/>
      <w:lvlJc w:val="left"/>
      <w:rPr>
        <w:rFonts w:hint="default"/>
      </w:rPr>
    </w:lvl>
    <w:lvl w:ilvl="8" w:tplc="F9F23A36">
      <w:start w:val="1"/>
      <w:numFmt w:val="bullet"/>
      <w:lvlText w:val="•"/>
      <w:lvlJc w:val="left"/>
      <w:rPr>
        <w:rFonts w:hint="default"/>
      </w:rPr>
    </w:lvl>
  </w:abstractNum>
  <w:abstractNum w:abstractNumId="5" w15:restartNumberingAfterBreak="0">
    <w:nsid w:val="304E5ECA"/>
    <w:multiLevelType w:val="multilevel"/>
    <w:tmpl w:val="783C041A"/>
    <w:lvl w:ilvl="0">
      <w:start w:val="1"/>
      <w:numFmt w:val="decimal"/>
      <w:lvlText w:val="%1"/>
      <w:lvlJc w:val="left"/>
      <w:pPr>
        <w:ind w:hanging="434"/>
      </w:pPr>
      <w:rPr>
        <w:rFonts w:hint="default"/>
      </w:rPr>
    </w:lvl>
    <w:lvl w:ilvl="1">
      <w:start w:val="2"/>
      <w:numFmt w:val="decimal"/>
      <w:lvlText w:val="%1.%2"/>
      <w:lvlJc w:val="left"/>
      <w:pPr>
        <w:ind w:hanging="434"/>
      </w:pPr>
      <w:rPr>
        <w:rFonts w:ascii="Calibri" w:eastAsia="Calibri" w:hAnsi="Calibri" w:hint="default"/>
        <w:b/>
        <w:bCs/>
        <w:spacing w:val="1"/>
        <w:w w:val="99"/>
        <w:sz w:val="24"/>
        <w:szCs w:val="24"/>
      </w:rPr>
    </w:lvl>
    <w:lvl w:ilvl="2">
      <w:start w:val="1"/>
      <w:numFmt w:val="decimal"/>
      <w:lvlText w:val="%1.%2.%3"/>
      <w:lvlJc w:val="left"/>
      <w:pPr>
        <w:ind w:hanging="720"/>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4B366D2"/>
    <w:multiLevelType w:val="hybridMultilevel"/>
    <w:tmpl w:val="AB962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C77789"/>
    <w:multiLevelType w:val="hybridMultilevel"/>
    <w:tmpl w:val="4B5C874A"/>
    <w:lvl w:ilvl="0" w:tplc="BCF6DFA6">
      <w:start w:val="1"/>
      <w:numFmt w:val="bullet"/>
      <w:lvlText w:val="*"/>
      <w:lvlJc w:val="left"/>
      <w:pPr>
        <w:ind w:hanging="79"/>
      </w:pPr>
      <w:rPr>
        <w:rFonts w:ascii="Arial" w:eastAsia="Arial" w:hAnsi="Arial" w:hint="default"/>
        <w:sz w:val="12"/>
        <w:szCs w:val="12"/>
      </w:rPr>
    </w:lvl>
    <w:lvl w:ilvl="1" w:tplc="6EEE390C">
      <w:start w:val="1"/>
      <w:numFmt w:val="bullet"/>
      <w:lvlText w:val="•"/>
      <w:lvlJc w:val="left"/>
      <w:rPr>
        <w:rFonts w:hint="default"/>
      </w:rPr>
    </w:lvl>
    <w:lvl w:ilvl="2" w:tplc="E1D2CC46">
      <w:start w:val="1"/>
      <w:numFmt w:val="bullet"/>
      <w:lvlText w:val="•"/>
      <w:lvlJc w:val="left"/>
      <w:rPr>
        <w:rFonts w:hint="default"/>
      </w:rPr>
    </w:lvl>
    <w:lvl w:ilvl="3" w:tplc="2C7E49E2">
      <w:start w:val="1"/>
      <w:numFmt w:val="bullet"/>
      <w:lvlText w:val="•"/>
      <w:lvlJc w:val="left"/>
      <w:rPr>
        <w:rFonts w:hint="default"/>
      </w:rPr>
    </w:lvl>
    <w:lvl w:ilvl="4" w:tplc="C1D4796A">
      <w:start w:val="1"/>
      <w:numFmt w:val="bullet"/>
      <w:lvlText w:val="•"/>
      <w:lvlJc w:val="left"/>
      <w:rPr>
        <w:rFonts w:hint="default"/>
      </w:rPr>
    </w:lvl>
    <w:lvl w:ilvl="5" w:tplc="47062C5E">
      <w:start w:val="1"/>
      <w:numFmt w:val="bullet"/>
      <w:lvlText w:val="•"/>
      <w:lvlJc w:val="left"/>
      <w:rPr>
        <w:rFonts w:hint="default"/>
      </w:rPr>
    </w:lvl>
    <w:lvl w:ilvl="6" w:tplc="929847AC">
      <w:start w:val="1"/>
      <w:numFmt w:val="bullet"/>
      <w:lvlText w:val="•"/>
      <w:lvlJc w:val="left"/>
      <w:rPr>
        <w:rFonts w:hint="default"/>
      </w:rPr>
    </w:lvl>
    <w:lvl w:ilvl="7" w:tplc="F522AABA">
      <w:start w:val="1"/>
      <w:numFmt w:val="bullet"/>
      <w:lvlText w:val="•"/>
      <w:lvlJc w:val="left"/>
      <w:rPr>
        <w:rFonts w:hint="default"/>
      </w:rPr>
    </w:lvl>
    <w:lvl w:ilvl="8" w:tplc="11BCD2C8">
      <w:start w:val="1"/>
      <w:numFmt w:val="bullet"/>
      <w:lvlText w:val="•"/>
      <w:lvlJc w:val="left"/>
      <w:rPr>
        <w:rFonts w:hint="default"/>
      </w:rPr>
    </w:lvl>
  </w:abstractNum>
  <w:abstractNum w:abstractNumId="8" w15:restartNumberingAfterBreak="0">
    <w:nsid w:val="374055B0"/>
    <w:multiLevelType w:val="multilevel"/>
    <w:tmpl w:val="978C7ED8"/>
    <w:lvl w:ilvl="0">
      <w:start w:val="4"/>
      <w:numFmt w:val="decimal"/>
      <w:lvlText w:val="%1"/>
      <w:lvlJc w:val="left"/>
      <w:pPr>
        <w:ind w:hanging="549"/>
      </w:pPr>
      <w:rPr>
        <w:rFonts w:hint="default"/>
      </w:rPr>
    </w:lvl>
    <w:lvl w:ilvl="1">
      <w:start w:val="1"/>
      <w:numFmt w:val="decimal"/>
      <w:lvlText w:val="%1.%2"/>
      <w:lvlJc w:val="left"/>
      <w:pPr>
        <w:ind w:hanging="549"/>
      </w:pPr>
      <w:rPr>
        <w:rFonts w:hint="default"/>
      </w:rPr>
    </w:lvl>
    <w:lvl w:ilvl="2">
      <w:start w:val="1"/>
      <w:numFmt w:val="decimal"/>
      <w:lvlText w:val="%1.%2.%3"/>
      <w:lvlJc w:val="left"/>
      <w:pPr>
        <w:ind w:hanging="549"/>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76733FD"/>
    <w:multiLevelType w:val="hybridMultilevel"/>
    <w:tmpl w:val="3A08B208"/>
    <w:lvl w:ilvl="0" w:tplc="63E6F9A8">
      <w:start w:val="1"/>
      <w:numFmt w:val="bullet"/>
      <w:lvlText w:val="*"/>
      <w:lvlJc w:val="left"/>
      <w:pPr>
        <w:ind w:hanging="79"/>
      </w:pPr>
      <w:rPr>
        <w:rFonts w:ascii="Arial" w:eastAsia="Arial" w:hAnsi="Arial" w:hint="default"/>
        <w:sz w:val="12"/>
        <w:szCs w:val="12"/>
      </w:rPr>
    </w:lvl>
    <w:lvl w:ilvl="1" w:tplc="679AF2E6">
      <w:start w:val="1"/>
      <w:numFmt w:val="bullet"/>
      <w:lvlText w:val="•"/>
      <w:lvlJc w:val="left"/>
      <w:rPr>
        <w:rFonts w:hint="default"/>
      </w:rPr>
    </w:lvl>
    <w:lvl w:ilvl="2" w:tplc="2AD46AEE">
      <w:start w:val="1"/>
      <w:numFmt w:val="bullet"/>
      <w:lvlText w:val="•"/>
      <w:lvlJc w:val="left"/>
      <w:rPr>
        <w:rFonts w:hint="default"/>
      </w:rPr>
    </w:lvl>
    <w:lvl w:ilvl="3" w:tplc="A83806E4">
      <w:start w:val="1"/>
      <w:numFmt w:val="bullet"/>
      <w:lvlText w:val="•"/>
      <w:lvlJc w:val="left"/>
      <w:rPr>
        <w:rFonts w:hint="default"/>
      </w:rPr>
    </w:lvl>
    <w:lvl w:ilvl="4" w:tplc="B598012A">
      <w:start w:val="1"/>
      <w:numFmt w:val="bullet"/>
      <w:lvlText w:val="•"/>
      <w:lvlJc w:val="left"/>
      <w:rPr>
        <w:rFonts w:hint="default"/>
      </w:rPr>
    </w:lvl>
    <w:lvl w:ilvl="5" w:tplc="E0EAEF2C">
      <w:start w:val="1"/>
      <w:numFmt w:val="bullet"/>
      <w:lvlText w:val="•"/>
      <w:lvlJc w:val="left"/>
      <w:rPr>
        <w:rFonts w:hint="default"/>
      </w:rPr>
    </w:lvl>
    <w:lvl w:ilvl="6" w:tplc="FE62B050">
      <w:start w:val="1"/>
      <w:numFmt w:val="bullet"/>
      <w:lvlText w:val="•"/>
      <w:lvlJc w:val="left"/>
      <w:rPr>
        <w:rFonts w:hint="default"/>
      </w:rPr>
    </w:lvl>
    <w:lvl w:ilvl="7" w:tplc="6012FE38">
      <w:start w:val="1"/>
      <w:numFmt w:val="bullet"/>
      <w:lvlText w:val="•"/>
      <w:lvlJc w:val="left"/>
      <w:rPr>
        <w:rFonts w:hint="default"/>
      </w:rPr>
    </w:lvl>
    <w:lvl w:ilvl="8" w:tplc="5734D0F4">
      <w:start w:val="1"/>
      <w:numFmt w:val="bullet"/>
      <w:lvlText w:val="•"/>
      <w:lvlJc w:val="left"/>
      <w:rPr>
        <w:rFonts w:hint="default"/>
      </w:rPr>
    </w:lvl>
  </w:abstractNum>
  <w:abstractNum w:abstractNumId="10" w15:restartNumberingAfterBreak="0">
    <w:nsid w:val="38EF68F8"/>
    <w:multiLevelType w:val="multilevel"/>
    <w:tmpl w:val="894E1FAE"/>
    <w:lvl w:ilvl="0">
      <w:start w:val="1"/>
      <w:numFmt w:val="decimal"/>
      <w:lvlText w:val="%1."/>
      <w:lvlJc w:val="left"/>
      <w:pPr>
        <w:ind w:hanging="360"/>
      </w:pPr>
      <w:rPr>
        <w:rFonts w:ascii="Calibri" w:eastAsia="Calibri" w:hAnsi="Calibri" w:hint="default"/>
        <w:b/>
        <w:bCs/>
        <w:spacing w:val="1"/>
        <w:w w:val="99"/>
        <w:sz w:val="24"/>
        <w:szCs w:val="24"/>
      </w:rPr>
    </w:lvl>
    <w:lvl w:ilvl="1">
      <w:start w:val="1"/>
      <w:numFmt w:val="decimal"/>
      <w:lvlText w:val="%1.%2"/>
      <w:lvlJc w:val="left"/>
      <w:pPr>
        <w:ind w:hanging="360"/>
      </w:pPr>
      <w:rPr>
        <w:rFonts w:ascii="Calibri" w:eastAsia="Calibri" w:hAnsi="Calibri" w:hint="default"/>
        <w:b/>
        <w:bCs/>
        <w:spacing w:val="1"/>
        <w:w w:val="99"/>
        <w:sz w:val="24"/>
        <w:szCs w:val="24"/>
      </w:rPr>
    </w:lvl>
    <w:lvl w:ilvl="2">
      <w:start w:val="1"/>
      <w:numFmt w:val="decimal"/>
      <w:lvlText w:val="%1.%2.%3"/>
      <w:lvlJc w:val="left"/>
      <w:pPr>
        <w:ind w:hanging="641"/>
        <w:jc w:val="right"/>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3A9B023E"/>
    <w:multiLevelType w:val="hybridMultilevel"/>
    <w:tmpl w:val="A6383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F74ED3"/>
    <w:multiLevelType w:val="hybridMultilevel"/>
    <w:tmpl w:val="59709158"/>
    <w:lvl w:ilvl="0" w:tplc="4F480138">
      <w:start w:val="1"/>
      <w:numFmt w:val="decimal"/>
      <w:lvlText w:val="%1."/>
      <w:lvlJc w:val="left"/>
      <w:pPr>
        <w:ind w:hanging="566"/>
        <w:jc w:val="right"/>
      </w:pPr>
      <w:rPr>
        <w:rFonts w:ascii="Calibri" w:eastAsia="Calibri" w:hAnsi="Calibri" w:hint="default"/>
        <w:spacing w:val="1"/>
        <w:sz w:val="22"/>
        <w:szCs w:val="22"/>
      </w:rPr>
    </w:lvl>
    <w:lvl w:ilvl="1" w:tplc="267CBD62">
      <w:start w:val="1"/>
      <w:numFmt w:val="bullet"/>
      <w:lvlText w:val="•"/>
      <w:lvlJc w:val="left"/>
      <w:rPr>
        <w:rFonts w:hint="default"/>
      </w:rPr>
    </w:lvl>
    <w:lvl w:ilvl="2" w:tplc="F4B8E580">
      <w:start w:val="1"/>
      <w:numFmt w:val="bullet"/>
      <w:lvlText w:val="•"/>
      <w:lvlJc w:val="left"/>
      <w:rPr>
        <w:rFonts w:hint="default"/>
      </w:rPr>
    </w:lvl>
    <w:lvl w:ilvl="3" w:tplc="1576AE80">
      <w:start w:val="1"/>
      <w:numFmt w:val="bullet"/>
      <w:lvlText w:val="•"/>
      <w:lvlJc w:val="left"/>
      <w:rPr>
        <w:rFonts w:hint="default"/>
      </w:rPr>
    </w:lvl>
    <w:lvl w:ilvl="4" w:tplc="126E5EDA">
      <w:start w:val="1"/>
      <w:numFmt w:val="bullet"/>
      <w:lvlText w:val="•"/>
      <w:lvlJc w:val="left"/>
      <w:rPr>
        <w:rFonts w:hint="default"/>
      </w:rPr>
    </w:lvl>
    <w:lvl w:ilvl="5" w:tplc="5EAE98BC">
      <w:start w:val="1"/>
      <w:numFmt w:val="bullet"/>
      <w:lvlText w:val="•"/>
      <w:lvlJc w:val="left"/>
      <w:rPr>
        <w:rFonts w:hint="default"/>
      </w:rPr>
    </w:lvl>
    <w:lvl w:ilvl="6" w:tplc="D7A4585C">
      <w:start w:val="1"/>
      <w:numFmt w:val="bullet"/>
      <w:lvlText w:val="•"/>
      <w:lvlJc w:val="left"/>
      <w:rPr>
        <w:rFonts w:hint="default"/>
      </w:rPr>
    </w:lvl>
    <w:lvl w:ilvl="7" w:tplc="48B4B568">
      <w:start w:val="1"/>
      <w:numFmt w:val="bullet"/>
      <w:lvlText w:val="•"/>
      <w:lvlJc w:val="left"/>
      <w:rPr>
        <w:rFonts w:hint="default"/>
      </w:rPr>
    </w:lvl>
    <w:lvl w:ilvl="8" w:tplc="FACCFFE4">
      <w:start w:val="1"/>
      <w:numFmt w:val="bullet"/>
      <w:lvlText w:val="•"/>
      <w:lvlJc w:val="left"/>
      <w:rPr>
        <w:rFonts w:hint="default"/>
      </w:rPr>
    </w:lvl>
  </w:abstractNum>
  <w:abstractNum w:abstractNumId="13" w15:restartNumberingAfterBreak="0">
    <w:nsid w:val="46E86C4F"/>
    <w:multiLevelType w:val="hybridMultilevel"/>
    <w:tmpl w:val="B20AAE3A"/>
    <w:lvl w:ilvl="0" w:tplc="734A4210">
      <w:start w:val="1"/>
      <w:numFmt w:val="decimal"/>
      <w:lvlText w:val="%1)"/>
      <w:lvlJc w:val="left"/>
      <w:pPr>
        <w:ind w:hanging="281"/>
        <w:jc w:val="right"/>
      </w:pPr>
      <w:rPr>
        <w:rFonts w:ascii="Calibri" w:eastAsia="Calibri" w:hAnsi="Calibri" w:hint="default"/>
        <w:b/>
        <w:bCs/>
        <w:spacing w:val="1"/>
        <w:w w:val="99"/>
        <w:sz w:val="24"/>
        <w:szCs w:val="24"/>
      </w:rPr>
    </w:lvl>
    <w:lvl w:ilvl="1" w:tplc="C07AB056">
      <w:start w:val="1"/>
      <w:numFmt w:val="decimal"/>
      <w:lvlText w:val="%2."/>
      <w:lvlJc w:val="left"/>
      <w:pPr>
        <w:ind w:hanging="360"/>
      </w:pPr>
      <w:rPr>
        <w:rFonts w:ascii="Calibri" w:eastAsia="Calibri" w:hAnsi="Calibri" w:hint="default"/>
        <w:spacing w:val="1"/>
        <w:sz w:val="22"/>
        <w:szCs w:val="22"/>
      </w:rPr>
    </w:lvl>
    <w:lvl w:ilvl="2" w:tplc="659CAB76">
      <w:start w:val="1"/>
      <w:numFmt w:val="bullet"/>
      <w:lvlText w:val="•"/>
      <w:lvlJc w:val="left"/>
      <w:rPr>
        <w:rFonts w:hint="default"/>
      </w:rPr>
    </w:lvl>
    <w:lvl w:ilvl="3" w:tplc="76528B2A">
      <w:start w:val="1"/>
      <w:numFmt w:val="bullet"/>
      <w:lvlText w:val="•"/>
      <w:lvlJc w:val="left"/>
      <w:rPr>
        <w:rFonts w:hint="default"/>
      </w:rPr>
    </w:lvl>
    <w:lvl w:ilvl="4" w:tplc="52E6A6B2">
      <w:start w:val="1"/>
      <w:numFmt w:val="bullet"/>
      <w:lvlText w:val="•"/>
      <w:lvlJc w:val="left"/>
      <w:rPr>
        <w:rFonts w:hint="default"/>
      </w:rPr>
    </w:lvl>
    <w:lvl w:ilvl="5" w:tplc="807A6620">
      <w:start w:val="1"/>
      <w:numFmt w:val="bullet"/>
      <w:lvlText w:val="•"/>
      <w:lvlJc w:val="left"/>
      <w:rPr>
        <w:rFonts w:hint="default"/>
      </w:rPr>
    </w:lvl>
    <w:lvl w:ilvl="6" w:tplc="755A7DD0">
      <w:start w:val="1"/>
      <w:numFmt w:val="bullet"/>
      <w:lvlText w:val="•"/>
      <w:lvlJc w:val="left"/>
      <w:rPr>
        <w:rFonts w:hint="default"/>
      </w:rPr>
    </w:lvl>
    <w:lvl w:ilvl="7" w:tplc="305EE23E">
      <w:start w:val="1"/>
      <w:numFmt w:val="bullet"/>
      <w:lvlText w:val="•"/>
      <w:lvlJc w:val="left"/>
      <w:rPr>
        <w:rFonts w:hint="default"/>
      </w:rPr>
    </w:lvl>
    <w:lvl w:ilvl="8" w:tplc="17600A54">
      <w:start w:val="1"/>
      <w:numFmt w:val="bullet"/>
      <w:lvlText w:val="•"/>
      <w:lvlJc w:val="left"/>
      <w:rPr>
        <w:rFonts w:hint="default"/>
      </w:rPr>
    </w:lvl>
  </w:abstractNum>
  <w:abstractNum w:abstractNumId="14" w15:restartNumberingAfterBreak="0">
    <w:nsid w:val="491916FC"/>
    <w:multiLevelType w:val="hybridMultilevel"/>
    <w:tmpl w:val="4EA6C27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A461E3"/>
    <w:multiLevelType w:val="multilevel"/>
    <w:tmpl w:val="B0484DCC"/>
    <w:lvl w:ilvl="0">
      <w:start w:val="1"/>
      <w:numFmt w:val="decimal"/>
      <w:lvlText w:val="%1"/>
      <w:lvlJc w:val="left"/>
      <w:pPr>
        <w:ind w:hanging="798"/>
      </w:pPr>
      <w:rPr>
        <w:rFonts w:hint="default"/>
      </w:rPr>
    </w:lvl>
    <w:lvl w:ilvl="1">
      <w:start w:val="2"/>
      <w:numFmt w:val="decimal"/>
      <w:lvlText w:val="%1.%2"/>
      <w:lvlJc w:val="left"/>
      <w:pPr>
        <w:ind w:hanging="798"/>
      </w:pPr>
      <w:rPr>
        <w:rFonts w:hint="default"/>
      </w:rPr>
    </w:lvl>
    <w:lvl w:ilvl="2">
      <w:start w:val="2"/>
      <w:numFmt w:val="decimal"/>
      <w:lvlText w:val="%1.%2.%3"/>
      <w:lvlJc w:val="left"/>
      <w:pPr>
        <w:ind w:hanging="798"/>
      </w:pPr>
      <w:rPr>
        <w:rFonts w:hint="default"/>
      </w:rPr>
    </w:lvl>
    <w:lvl w:ilvl="3">
      <w:start w:val="1"/>
      <w:numFmt w:val="decimal"/>
      <w:lvlText w:val="%1.%2.%3.%4."/>
      <w:lvlJc w:val="left"/>
      <w:pPr>
        <w:ind w:hanging="798"/>
      </w:pPr>
      <w:rPr>
        <w:rFonts w:ascii="Calibri" w:eastAsia="Calibri" w:hAnsi="Calibri" w:hint="default"/>
        <w:b/>
        <w:bCs/>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4F152D7B"/>
    <w:multiLevelType w:val="hybridMultilevel"/>
    <w:tmpl w:val="FABC9348"/>
    <w:lvl w:ilvl="0" w:tplc="BEE2916C">
      <w:start w:val="1"/>
      <w:numFmt w:val="bullet"/>
      <w:lvlText w:val="*"/>
      <w:lvlJc w:val="left"/>
      <w:pPr>
        <w:ind w:hanging="79"/>
      </w:pPr>
      <w:rPr>
        <w:rFonts w:ascii="Arial" w:eastAsia="Arial" w:hAnsi="Arial" w:hint="default"/>
        <w:sz w:val="12"/>
        <w:szCs w:val="12"/>
      </w:rPr>
    </w:lvl>
    <w:lvl w:ilvl="1" w:tplc="6BE6B5A8">
      <w:start w:val="1"/>
      <w:numFmt w:val="bullet"/>
      <w:lvlText w:val="•"/>
      <w:lvlJc w:val="left"/>
      <w:rPr>
        <w:rFonts w:hint="default"/>
      </w:rPr>
    </w:lvl>
    <w:lvl w:ilvl="2" w:tplc="A1303CDA">
      <w:start w:val="1"/>
      <w:numFmt w:val="bullet"/>
      <w:lvlText w:val="•"/>
      <w:lvlJc w:val="left"/>
      <w:rPr>
        <w:rFonts w:hint="default"/>
      </w:rPr>
    </w:lvl>
    <w:lvl w:ilvl="3" w:tplc="0328578C">
      <w:start w:val="1"/>
      <w:numFmt w:val="bullet"/>
      <w:lvlText w:val="•"/>
      <w:lvlJc w:val="left"/>
      <w:rPr>
        <w:rFonts w:hint="default"/>
      </w:rPr>
    </w:lvl>
    <w:lvl w:ilvl="4" w:tplc="117C3410">
      <w:start w:val="1"/>
      <w:numFmt w:val="bullet"/>
      <w:lvlText w:val="•"/>
      <w:lvlJc w:val="left"/>
      <w:rPr>
        <w:rFonts w:hint="default"/>
      </w:rPr>
    </w:lvl>
    <w:lvl w:ilvl="5" w:tplc="B3E6EC1A">
      <w:start w:val="1"/>
      <w:numFmt w:val="bullet"/>
      <w:lvlText w:val="•"/>
      <w:lvlJc w:val="left"/>
      <w:rPr>
        <w:rFonts w:hint="default"/>
      </w:rPr>
    </w:lvl>
    <w:lvl w:ilvl="6" w:tplc="435808C0">
      <w:start w:val="1"/>
      <w:numFmt w:val="bullet"/>
      <w:lvlText w:val="•"/>
      <w:lvlJc w:val="left"/>
      <w:rPr>
        <w:rFonts w:hint="default"/>
      </w:rPr>
    </w:lvl>
    <w:lvl w:ilvl="7" w:tplc="F738EBD6">
      <w:start w:val="1"/>
      <w:numFmt w:val="bullet"/>
      <w:lvlText w:val="•"/>
      <w:lvlJc w:val="left"/>
      <w:rPr>
        <w:rFonts w:hint="default"/>
      </w:rPr>
    </w:lvl>
    <w:lvl w:ilvl="8" w:tplc="228824FA">
      <w:start w:val="1"/>
      <w:numFmt w:val="bullet"/>
      <w:lvlText w:val="•"/>
      <w:lvlJc w:val="left"/>
      <w:rPr>
        <w:rFonts w:hint="default"/>
      </w:rPr>
    </w:lvl>
  </w:abstractNum>
  <w:abstractNum w:abstractNumId="17" w15:restartNumberingAfterBreak="0">
    <w:nsid w:val="55277596"/>
    <w:multiLevelType w:val="multilevel"/>
    <w:tmpl w:val="198688C4"/>
    <w:lvl w:ilvl="0">
      <w:start w:val="1"/>
      <w:numFmt w:val="decimal"/>
      <w:lvlText w:val="%1."/>
      <w:lvlJc w:val="left"/>
      <w:pPr>
        <w:ind w:hanging="206"/>
        <w:jc w:val="right"/>
      </w:pPr>
      <w:rPr>
        <w:rFonts w:ascii="Arial" w:eastAsia="Arial" w:hAnsi="Arial" w:hint="default"/>
        <w:b/>
        <w:bCs/>
        <w:sz w:val="22"/>
        <w:szCs w:val="22"/>
      </w:rPr>
    </w:lvl>
    <w:lvl w:ilvl="1">
      <w:start w:val="1"/>
      <w:numFmt w:val="decimal"/>
      <w:lvlText w:val="%1.%2"/>
      <w:lvlJc w:val="left"/>
      <w:pPr>
        <w:ind w:hanging="480"/>
      </w:pPr>
      <w:rPr>
        <w:rFonts w:ascii="Arial" w:eastAsia="Arial" w:hAnsi="Arial" w:hint="default"/>
        <w:b/>
        <w:bCs/>
        <w:sz w:val="22"/>
        <w:szCs w:val="22"/>
      </w:rPr>
    </w:lvl>
    <w:lvl w:ilvl="2">
      <w:start w:val="1"/>
      <w:numFmt w:val="decimal"/>
      <w:lvlText w:val="%1.%2.%3"/>
      <w:lvlJc w:val="left"/>
      <w:pPr>
        <w:ind w:hanging="549"/>
      </w:pPr>
      <w:rPr>
        <w:rFonts w:ascii="Arial" w:eastAsia="Arial" w:hAnsi="Aria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5BE478D3"/>
    <w:multiLevelType w:val="hybridMultilevel"/>
    <w:tmpl w:val="FCC81A24"/>
    <w:lvl w:ilvl="0" w:tplc="33C8E008">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170961"/>
    <w:multiLevelType w:val="hybridMultilevel"/>
    <w:tmpl w:val="1B42331A"/>
    <w:lvl w:ilvl="0" w:tplc="F9DCF6DE">
      <w:start w:val="1"/>
      <w:numFmt w:val="bullet"/>
      <w:lvlText w:val="*"/>
      <w:lvlJc w:val="left"/>
      <w:pPr>
        <w:ind w:hanging="79"/>
      </w:pPr>
      <w:rPr>
        <w:rFonts w:ascii="Arial" w:eastAsia="Arial" w:hAnsi="Arial" w:hint="default"/>
        <w:sz w:val="12"/>
        <w:szCs w:val="12"/>
      </w:rPr>
    </w:lvl>
    <w:lvl w:ilvl="1" w:tplc="68D2C25E">
      <w:start w:val="1"/>
      <w:numFmt w:val="bullet"/>
      <w:lvlText w:val="•"/>
      <w:lvlJc w:val="left"/>
      <w:rPr>
        <w:rFonts w:hint="default"/>
      </w:rPr>
    </w:lvl>
    <w:lvl w:ilvl="2" w:tplc="2BD8820C">
      <w:start w:val="1"/>
      <w:numFmt w:val="bullet"/>
      <w:lvlText w:val="•"/>
      <w:lvlJc w:val="left"/>
      <w:rPr>
        <w:rFonts w:hint="default"/>
      </w:rPr>
    </w:lvl>
    <w:lvl w:ilvl="3" w:tplc="6CBE1D48">
      <w:start w:val="1"/>
      <w:numFmt w:val="bullet"/>
      <w:lvlText w:val="•"/>
      <w:lvlJc w:val="left"/>
      <w:rPr>
        <w:rFonts w:hint="default"/>
      </w:rPr>
    </w:lvl>
    <w:lvl w:ilvl="4" w:tplc="9940A490">
      <w:start w:val="1"/>
      <w:numFmt w:val="bullet"/>
      <w:lvlText w:val="•"/>
      <w:lvlJc w:val="left"/>
      <w:rPr>
        <w:rFonts w:hint="default"/>
      </w:rPr>
    </w:lvl>
    <w:lvl w:ilvl="5" w:tplc="B58E927A">
      <w:start w:val="1"/>
      <w:numFmt w:val="bullet"/>
      <w:lvlText w:val="•"/>
      <w:lvlJc w:val="left"/>
      <w:rPr>
        <w:rFonts w:hint="default"/>
      </w:rPr>
    </w:lvl>
    <w:lvl w:ilvl="6" w:tplc="C9B80EB4">
      <w:start w:val="1"/>
      <w:numFmt w:val="bullet"/>
      <w:lvlText w:val="•"/>
      <w:lvlJc w:val="left"/>
      <w:rPr>
        <w:rFonts w:hint="default"/>
      </w:rPr>
    </w:lvl>
    <w:lvl w:ilvl="7" w:tplc="8B78FE70">
      <w:start w:val="1"/>
      <w:numFmt w:val="bullet"/>
      <w:lvlText w:val="•"/>
      <w:lvlJc w:val="left"/>
      <w:rPr>
        <w:rFonts w:hint="default"/>
      </w:rPr>
    </w:lvl>
    <w:lvl w:ilvl="8" w:tplc="B7C6B500">
      <w:start w:val="1"/>
      <w:numFmt w:val="bullet"/>
      <w:lvlText w:val="•"/>
      <w:lvlJc w:val="left"/>
      <w:rPr>
        <w:rFonts w:hint="default"/>
      </w:rPr>
    </w:lvl>
  </w:abstractNum>
  <w:abstractNum w:abstractNumId="20" w15:restartNumberingAfterBreak="0">
    <w:nsid w:val="5DE26B1D"/>
    <w:multiLevelType w:val="hybridMultilevel"/>
    <w:tmpl w:val="2F38E4B6"/>
    <w:lvl w:ilvl="0" w:tplc="CF6629E8">
      <w:start w:val="1"/>
      <w:numFmt w:val="bullet"/>
      <w:lvlText w:val="*"/>
      <w:lvlJc w:val="left"/>
      <w:pPr>
        <w:ind w:hanging="79"/>
      </w:pPr>
      <w:rPr>
        <w:rFonts w:ascii="Arial" w:eastAsia="Arial" w:hAnsi="Arial" w:hint="default"/>
        <w:sz w:val="12"/>
        <w:szCs w:val="12"/>
      </w:rPr>
    </w:lvl>
    <w:lvl w:ilvl="1" w:tplc="0ADE4920">
      <w:start w:val="1"/>
      <w:numFmt w:val="bullet"/>
      <w:lvlText w:val="•"/>
      <w:lvlJc w:val="left"/>
      <w:rPr>
        <w:rFonts w:hint="default"/>
      </w:rPr>
    </w:lvl>
    <w:lvl w:ilvl="2" w:tplc="A18C02D0">
      <w:start w:val="1"/>
      <w:numFmt w:val="bullet"/>
      <w:lvlText w:val="•"/>
      <w:lvlJc w:val="left"/>
      <w:rPr>
        <w:rFonts w:hint="default"/>
      </w:rPr>
    </w:lvl>
    <w:lvl w:ilvl="3" w:tplc="54360F86">
      <w:start w:val="1"/>
      <w:numFmt w:val="bullet"/>
      <w:lvlText w:val="•"/>
      <w:lvlJc w:val="left"/>
      <w:rPr>
        <w:rFonts w:hint="default"/>
      </w:rPr>
    </w:lvl>
    <w:lvl w:ilvl="4" w:tplc="EB4C6E76">
      <w:start w:val="1"/>
      <w:numFmt w:val="bullet"/>
      <w:lvlText w:val="•"/>
      <w:lvlJc w:val="left"/>
      <w:rPr>
        <w:rFonts w:hint="default"/>
      </w:rPr>
    </w:lvl>
    <w:lvl w:ilvl="5" w:tplc="018A6FC6">
      <w:start w:val="1"/>
      <w:numFmt w:val="bullet"/>
      <w:lvlText w:val="•"/>
      <w:lvlJc w:val="left"/>
      <w:rPr>
        <w:rFonts w:hint="default"/>
      </w:rPr>
    </w:lvl>
    <w:lvl w:ilvl="6" w:tplc="87A68AE6">
      <w:start w:val="1"/>
      <w:numFmt w:val="bullet"/>
      <w:lvlText w:val="•"/>
      <w:lvlJc w:val="left"/>
      <w:rPr>
        <w:rFonts w:hint="default"/>
      </w:rPr>
    </w:lvl>
    <w:lvl w:ilvl="7" w:tplc="39D40540">
      <w:start w:val="1"/>
      <w:numFmt w:val="bullet"/>
      <w:lvlText w:val="•"/>
      <w:lvlJc w:val="left"/>
      <w:rPr>
        <w:rFonts w:hint="default"/>
      </w:rPr>
    </w:lvl>
    <w:lvl w:ilvl="8" w:tplc="A1E8CCAC">
      <w:start w:val="1"/>
      <w:numFmt w:val="bullet"/>
      <w:lvlText w:val="•"/>
      <w:lvlJc w:val="left"/>
      <w:rPr>
        <w:rFonts w:hint="default"/>
      </w:rPr>
    </w:lvl>
  </w:abstractNum>
  <w:abstractNum w:abstractNumId="21" w15:restartNumberingAfterBreak="0">
    <w:nsid w:val="62BA4698"/>
    <w:multiLevelType w:val="hybridMultilevel"/>
    <w:tmpl w:val="15081A0E"/>
    <w:lvl w:ilvl="0" w:tplc="08F86914">
      <w:start w:val="1"/>
      <w:numFmt w:val="bullet"/>
      <w:lvlText w:val="*"/>
      <w:lvlJc w:val="left"/>
      <w:pPr>
        <w:ind w:hanging="79"/>
      </w:pPr>
      <w:rPr>
        <w:rFonts w:ascii="Arial" w:eastAsia="Arial" w:hAnsi="Arial" w:hint="default"/>
        <w:sz w:val="12"/>
        <w:szCs w:val="12"/>
      </w:rPr>
    </w:lvl>
    <w:lvl w:ilvl="1" w:tplc="B4BE724A">
      <w:start w:val="1"/>
      <w:numFmt w:val="bullet"/>
      <w:lvlText w:val="•"/>
      <w:lvlJc w:val="left"/>
      <w:rPr>
        <w:rFonts w:hint="default"/>
      </w:rPr>
    </w:lvl>
    <w:lvl w:ilvl="2" w:tplc="E97A838C">
      <w:start w:val="1"/>
      <w:numFmt w:val="bullet"/>
      <w:lvlText w:val="•"/>
      <w:lvlJc w:val="left"/>
      <w:rPr>
        <w:rFonts w:hint="default"/>
      </w:rPr>
    </w:lvl>
    <w:lvl w:ilvl="3" w:tplc="F56CF1DA">
      <w:start w:val="1"/>
      <w:numFmt w:val="bullet"/>
      <w:lvlText w:val="•"/>
      <w:lvlJc w:val="left"/>
      <w:rPr>
        <w:rFonts w:hint="default"/>
      </w:rPr>
    </w:lvl>
    <w:lvl w:ilvl="4" w:tplc="00A4D308">
      <w:start w:val="1"/>
      <w:numFmt w:val="bullet"/>
      <w:lvlText w:val="•"/>
      <w:lvlJc w:val="left"/>
      <w:rPr>
        <w:rFonts w:hint="default"/>
      </w:rPr>
    </w:lvl>
    <w:lvl w:ilvl="5" w:tplc="87901AFE">
      <w:start w:val="1"/>
      <w:numFmt w:val="bullet"/>
      <w:lvlText w:val="•"/>
      <w:lvlJc w:val="left"/>
      <w:rPr>
        <w:rFonts w:hint="default"/>
      </w:rPr>
    </w:lvl>
    <w:lvl w:ilvl="6" w:tplc="F7784AFE">
      <w:start w:val="1"/>
      <w:numFmt w:val="bullet"/>
      <w:lvlText w:val="•"/>
      <w:lvlJc w:val="left"/>
      <w:rPr>
        <w:rFonts w:hint="default"/>
      </w:rPr>
    </w:lvl>
    <w:lvl w:ilvl="7" w:tplc="6040012E">
      <w:start w:val="1"/>
      <w:numFmt w:val="bullet"/>
      <w:lvlText w:val="•"/>
      <w:lvlJc w:val="left"/>
      <w:rPr>
        <w:rFonts w:hint="default"/>
      </w:rPr>
    </w:lvl>
    <w:lvl w:ilvl="8" w:tplc="97283DE4">
      <w:start w:val="1"/>
      <w:numFmt w:val="bullet"/>
      <w:lvlText w:val="•"/>
      <w:lvlJc w:val="left"/>
      <w:rPr>
        <w:rFonts w:hint="default"/>
      </w:rPr>
    </w:lvl>
  </w:abstractNum>
  <w:abstractNum w:abstractNumId="22" w15:restartNumberingAfterBreak="0">
    <w:nsid w:val="69342C0E"/>
    <w:multiLevelType w:val="hybridMultilevel"/>
    <w:tmpl w:val="87B47780"/>
    <w:lvl w:ilvl="0" w:tplc="33C8E008">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F366E2"/>
    <w:multiLevelType w:val="hybridMultilevel"/>
    <w:tmpl w:val="73A0406C"/>
    <w:lvl w:ilvl="0" w:tplc="FE2A3B8A">
      <w:start w:val="1"/>
      <w:numFmt w:val="bullet"/>
      <w:lvlText w:val="*"/>
      <w:lvlJc w:val="left"/>
      <w:pPr>
        <w:ind w:hanging="79"/>
      </w:pPr>
      <w:rPr>
        <w:rFonts w:ascii="Arial" w:eastAsia="Arial" w:hAnsi="Arial" w:hint="default"/>
        <w:sz w:val="12"/>
        <w:szCs w:val="12"/>
      </w:rPr>
    </w:lvl>
    <w:lvl w:ilvl="1" w:tplc="912E3688">
      <w:start w:val="1"/>
      <w:numFmt w:val="bullet"/>
      <w:lvlText w:val="•"/>
      <w:lvlJc w:val="left"/>
      <w:rPr>
        <w:rFonts w:hint="default"/>
      </w:rPr>
    </w:lvl>
    <w:lvl w:ilvl="2" w:tplc="6B9CD2FC">
      <w:start w:val="1"/>
      <w:numFmt w:val="bullet"/>
      <w:lvlText w:val="•"/>
      <w:lvlJc w:val="left"/>
      <w:rPr>
        <w:rFonts w:hint="default"/>
      </w:rPr>
    </w:lvl>
    <w:lvl w:ilvl="3" w:tplc="C9C63CFE">
      <w:start w:val="1"/>
      <w:numFmt w:val="bullet"/>
      <w:lvlText w:val="•"/>
      <w:lvlJc w:val="left"/>
      <w:rPr>
        <w:rFonts w:hint="default"/>
      </w:rPr>
    </w:lvl>
    <w:lvl w:ilvl="4" w:tplc="28BC3F6C">
      <w:start w:val="1"/>
      <w:numFmt w:val="bullet"/>
      <w:lvlText w:val="•"/>
      <w:lvlJc w:val="left"/>
      <w:rPr>
        <w:rFonts w:hint="default"/>
      </w:rPr>
    </w:lvl>
    <w:lvl w:ilvl="5" w:tplc="A0AC8F2A">
      <w:start w:val="1"/>
      <w:numFmt w:val="bullet"/>
      <w:lvlText w:val="•"/>
      <w:lvlJc w:val="left"/>
      <w:rPr>
        <w:rFonts w:hint="default"/>
      </w:rPr>
    </w:lvl>
    <w:lvl w:ilvl="6" w:tplc="D0E47408">
      <w:start w:val="1"/>
      <w:numFmt w:val="bullet"/>
      <w:lvlText w:val="•"/>
      <w:lvlJc w:val="left"/>
      <w:rPr>
        <w:rFonts w:hint="default"/>
      </w:rPr>
    </w:lvl>
    <w:lvl w:ilvl="7" w:tplc="C4A2EF04">
      <w:start w:val="1"/>
      <w:numFmt w:val="bullet"/>
      <w:lvlText w:val="•"/>
      <w:lvlJc w:val="left"/>
      <w:rPr>
        <w:rFonts w:hint="default"/>
      </w:rPr>
    </w:lvl>
    <w:lvl w:ilvl="8" w:tplc="1F9ABC74">
      <w:start w:val="1"/>
      <w:numFmt w:val="bullet"/>
      <w:lvlText w:val="•"/>
      <w:lvlJc w:val="left"/>
      <w:rPr>
        <w:rFonts w:hint="default"/>
      </w:rPr>
    </w:lvl>
  </w:abstractNum>
  <w:abstractNum w:abstractNumId="24" w15:restartNumberingAfterBreak="0">
    <w:nsid w:val="6B1A0CEC"/>
    <w:multiLevelType w:val="multilevel"/>
    <w:tmpl w:val="437C45A4"/>
    <w:lvl w:ilvl="0">
      <w:start w:val="4"/>
      <w:numFmt w:val="decimal"/>
      <w:lvlText w:val="%1"/>
      <w:lvlJc w:val="left"/>
      <w:pPr>
        <w:ind w:hanging="366"/>
      </w:pPr>
      <w:rPr>
        <w:rFonts w:hint="default"/>
      </w:rPr>
    </w:lvl>
    <w:lvl w:ilvl="1">
      <w:start w:val="3"/>
      <w:numFmt w:val="decimal"/>
      <w:lvlText w:val="%1.%2"/>
      <w:lvlJc w:val="left"/>
      <w:pPr>
        <w:ind w:hanging="366"/>
      </w:pPr>
      <w:rPr>
        <w:rFonts w:ascii="Arial" w:eastAsia="Arial" w:hAnsi="Arial" w:hint="default"/>
        <w:spacing w:val="-3"/>
        <w:sz w:val="22"/>
        <w:szCs w:val="22"/>
      </w:rPr>
    </w:lvl>
    <w:lvl w:ilvl="2">
      <w:start w:val="1"/>
      <w:numFmt w:val="decimal"/>
      <w:lvlText w:val="%1.%2.%3"/>
      <w:lvlJc w:val="left"/>
      <w:pPr>
        <w:ind w:hanging="550"/>
      </w:pPr>
      <w:rPr>
        <w:rFonts w:ascii="Arial" w:eastAsia="Arial" w:hAnsi="Arial" w:hint="default"/>
        <w:spacing w:val="-3"/>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713A0DCE"/>
    <w:multiLevelType w:val="hybridMultilevel"/>
    <w:tmpl w:val="C5BC3640"/>
    <w:lvl w:ilvl="0" w:tplc="DD36FC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CB55EC"/>
    <w:multiLevelType w:val="hybridMultilevel"/>
    <w:tmpl w:val="25B03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915C37"/>
    <w:multiLevelType w:val="hybridMultilevel"/>
    <w:tmpl w:val="CD84CF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3"/>
  </w:num>
  <w:num w:numId="3">
    <w:abstractNumId w:val="1"/>
  </w:num>
  <w:num w:numId="4">
    <w:abstractNumId w:val="15"/>
  </w:num>
  <w:num w:numId="5">
    <w:abstractNumId w:val="5"/>
  </w:num>
  <w:num w:numId="6">
    <w:abstractNumId w:val="7"/>
  </w:num>
  <w:num w:numId="7">
    <w:abstractNumId w:val="21"/>
  </w:num>
  <w:num w:numId="8">
    <w:abstractNumId w:val="19"/>
  </w:num>
  <w:num w:numId="9">
    <w:abstractNumId w:val="9"/>
  </w:num>
  <w:num w:numId="10">
    <w:abstractNumId w:val="20"/>
  </w:num>
  <w:num w:numId="11">
    <w:abstractNumId w:val="16"/>
  </w:num>
  <w:num w:numId="12">
    <w:abstractNumId w:val="23"/>
  </w:num>
  <w:num w:numId="13">
    <w:abstractNumId w:val="4"/>
  </w:num>
  <w:num w:numId="14">
    <w:abstractNumId w:val="12"/>
  </w:num>
  <w:num w:numId="15">
    <w:abstractNumId w:val="13"/>
  </w:num>
  <w:num w:numId="16">
    <w:abstractNumId w:val="10"/>
  </w:num>
  <w:num w:numId="17">
    <w:abstractNumId w:val="24"/>
  </w:num>
  <w:num w:numId="18">
    <w:abstractNumId w:val="17"/>
  </w:num>
  <w:num w:numId="19">
    <w:abstractNumId w:val="6"/>
  </w:num>
  <w:num w:numId="20">
    <w:abstractNumId w:val="22"/>
  </w:num>
  <w:num w:numId="21">
    <w:abstractNumId w:val="18"/>
  </w:num>
  <w:num w:numId="22">
    <w:abstractNumId w:val="2"/>
  </w:num>
  <w:num w:numId="23">
    <w:abstractNumId w:val="0"/>
  </w:num>
  <w:num w:numId="24">
    <w:abstractNumId w:val="27"/>
  </w:num>
  <w:num w:numId="25">
    <w:abstractNumId w:val="11"/>
  </w:num>
  <w:num w:numId="26">
    <w:abstractNumId w:val="14"/>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0E"/>
    <w:rsid w:val="0000386D"/>
    <w:rsid w:val="00011364"/>
    <w:rsid w:val="00023D98"/>
    <w:rsid w:val="000349A3"/>
    <w:rsid w:val="00036411"/>
    <w:rsid w:val="0005198E"/>
    <w:rsid w:val="00072C63"/>
    <w:rsid w:val="0009188E"/>
    <w:rsid w:val="000A608D"/>
    <w:rsid w:val="000B312B"/>
    <w:rsid w:val="000B6200"/>
    <w:rsid w:val="000C6B06"/>
    <w:rsid w:val="000C7F6E"/>
    <w:rsid w:val="000E4B34"/>
    <w:rsid w:val="00107EF8"/>
    <w:rsid w:val="00112B0C"/>
    <w:rsid w:val="0011749E"/>
    <w:rsid w:val="00123D52"/>
    <w:rsid w:val="0015056B"/>
    <w:rsid w:val="0016474D"/>
    <w:rsid w:val="001678D9"/>
    <w:rsid w:val="001802CC"/>
    <w:rsid w:val="00191158"/>
    <w:rsid w:val="001B0D98"/>
    <w:rsid w:val="001C1CFE"/>
    <w:rsid w:val="001E24A0"/>
    <w:rsid w:val="001E5AA4"/>
    <w:rsid w:val="00206ECC"/>
    <w:rsid w:val="00242C03"/>
    <w:rsid w:val="00252717"/>
    <w:rsid w:val="00261791"/>
    <w:rsid w:val="00264F96"/>
    <w:rsid w:val="002814DD"/>
    <w:rsid w:val="00282981"/>
    <w:rsid w:val="00295EB3"/>
    <w:rsid w:val="002A1FF1"/>
    <w:rsid w:val="002B42B5"/>
    <w:rsid w:val="002C27CF"/>
    <w:rsid w:val="002C3248"/>
    <w:rsid w:val="003005C0"/>
    <w:rsid w:val="003029E1"/>
    <w:rsid w:val="00302DA5"/>
    <w:rsid w:val="003036B9"/>
    <w:rsid w:val="00307884"/>
    <w:rsid w:val="00314145"/>
    <w:rsid w:val="0031575F"/>
    <w:rsid w:val="00320673"/>
    <w:rsid w:val="00324EF5"/>
    <w:rsid w:val="003270AD"/>
    <w:rsid w:val="003271A0"/>
    <w:rsid w:val="00330D79"/>
    <w:rsid w:val="00340251"/>
    <w:rsid w:val="00345BBF"/>
    <w:rsid w:val="0035676C"/>
    <w:rsid w:val="00363542"/>
    <w:rsid w:val="00370C1B"/>
    <w:rsid w:val="0038260D"/>
    <w:rsid w:val="00384896"/>
    <w:rsid w:val="0039174E"/>
    <w:rsid w:val="003D018D"/>
    <w:rsid w:val="003D38D2"/>
    <w:rsid w:val="003D6DD6"/>
    <w:rsid w:val="003F22DE"/>
    <w:rsid w:val="003F739E"/>
    <w:rsid w:val="0040070C"/>
    <w:rsid w:val="00401ED7"/>
    <w:rsid w:val="00406F98"/>
    <w:rsid w:val="00416EB2"/>
    <w:rsid w:val="00425355"/>
    <w:rsid w:val="00436A49"/>
    <w:rsid w:val="00446E09"/>
    <w:rsid w:val="00447E0E"/>
    <w:rsid w:val="0045064D"/>
    <w:rsid w:val="004527B1"/>
    <w:rsid w:val="00481BDD"/>
    <w:rsid w:val="00495582"/>
    <w:rsid w:val="00495EC9"/>
    <w:rsid w:val="0049660A"/>
    <w:rsid w:val="004967F0"/>
    <w:rsid w:val="004A0785"/>
    <w:rsid w:val="004A257F"/>
    <w:rsid w:val="004A315D"/>
    <w:rsid w:val="004B04F0"/>
    <w:rsid w:val="004D3802"/>
    <w:rsid w:val="004E6317"/>
    <w:rsid w:val="004E693D"/>
    <w:rsid w:val="004F233F"/>
    <w:rsid w:val="004F496F"/>
    <w:rsid w:val="00511808"/>
    <w:rsid w:val="005306D2"/>
    <w:rsid w:val="00534430"/>
    <w:rsid w:val="00535DBE"/>
    <w:rsid w:val="0053760D"/>
    <w:rsid w:val="005604C2"/>
    <w:rsid w:val="00571059"/>
    <w:rsid w:val="005723D2"/>
    <w:rsid w:val="005846FC"/>
    <w:rsid w:val="00584EA0"/>
    <w:rsid w:val="005A33A0"/>
    <w:rsid w:val="005C41EC"/>
    <w:rsid w:val="005D3966"/>
    <w:rsid w:val="005F35C5"/>
    <w:rsid w:val="005F4C7D"/>
    <w:rsid w:val="00602C60"/>
    <w:rsid w:val="00615897"/>
    <w:rsid w:val="00631527"/>
    <w:rsid w:val="00634FA4"/>
    <w:rsid w:val="006352B8"/>
    <w:rsid w:val="0063778E"/>
    <w:rsid w:val="00652553"/>
    <w:rsid w:val="00652F38"/>
    <w:rsid w:val="00663818"/>
    <w:rsid w:val="006670B9"/>
    <w:rsid w:val="00696390"/>
    <w:rsid w:val="006A210C"/>
    <w:rsid w:val="006A5FA3"/>
    <w:rsid w:val="006A7672"/>
    <w:rsid w:val="006C323E"/>
    <w:rsid w:val="006E5719"/>
    <w:rsid w:val="006E6D8D"/>
    <w:rsid w:val="00717C85"/>
    <w:rsid w:val="00723A7A"/>
    <w:rsid w:val="00731161"/>
    <w:rsid w:val="0073623D"/>
    <w:rsid w:val="00757BF4"/>
    <w:rsid w:val="00757E83"/>
    <w:rsid w:val="007720BB"/>
    <w:rsid w:val="00772BF2"/>
    <w:rsid w:val="00773E31"/>
    <w:rsid w:val="00792920"/>
    <w:rsid w:val="007A614C"/>
    <w:rsid w:val="007A6954"/>
    <w:rsid w:val="007B7437"/>
    <w:rsid w:val="007C385B"/>
    <w:rsid w:val="007C658A"/>
    <w:rsid w:val="007D35F4"/>
    <w:rsid w:val="007F2FBF"/>
    <w:rsid w:val="00836DEB"/>
    <w:rsid w:val="00844894"/>
    <w:rsid w:val="00871CD3"/>
    <w:rsid w:val="00872A26"/>
    <w:rsid w:val="00883740"/>
    <w:rsid w:val="00885A3E"/>
    <w:rsid w:val="00897230"/>
    <w:rsid w:val="008F2189"/>
    <w:rsid w:val="008F6996"/>
    <w:rsid w:val="009066E1"/>
    <w:rsid w:val="00906DDA"/>
    <w:rsid w:val="00910714"/>
    <w:rsid w:val="009251F9"/>
    <w:rsid w:val="009262FE"/>
    <w:rsid w:val="009333F5"/>
    <w:rsid w:val="00944608"/>
    <w:rsid w:val="009507F7"/>
    <w:rsid w:val="009510AE"/>
    <w:rsid w:val="00957DBA"/>
    <w:rsid w:val="00963FE2"/>
    <w:rsid w:val="00966829"/>
    <w:rsid w:val="00972676"/>
    <w:rsid w:val="009740B3"/>
    <w:rsid w:val="00976D61"/>
    <w:rsid w:val="00996989"/>
    <w:rsid w:val="009B093B"/>
    <w:rsid w:val="009C3683"/>
    <w:rsid w:val="009D2A4F"/>
    <w:rsid w:val="009D2F67"/>
    <w:rsid w:val="009D5701"/>
    <w:rsid w:val="009E15AA"/>
    <w:rsid w:val="009E73F4"/>
    <w:rsid w:val="00A00839"/>
    <w:rsid w:val="00A00E91"/>
    <w:rsid w:val="00A101E0"/>
    <w:rsid w:val="00A23D79"/>
    <w:rsid w:val="00A24F89"/>
    <w:rsid w:val="00A33AC8"/>
    <w:rsid w:val="00A3426B"/>
    <w:rsid w:val="00A3480A"/>
    <w:rsid w:val="00A428F6"/>
    <w:rsid w:val="00A536FF"/>
    <w:rsid w:val="00A64512"/>
    <w:rsid w:val="00AA5CF3"/>
    <w:rsid w:val="00AB25AC"/>
    <w:rsid w:val="00AB65B1"/>
    <w:rsid w:val="00AC0871"/>
    <w:rsid w:val="00AC31B1"/>
    <w:rsid w:val="00AC5DFC"/>
    <w:rsid w:val="00AC7BF7"/>
    <w:rsid w:val="00AD453B"/>
    <w:rsid w:val="00B00D9C"/>
    <w:rsid w:val="00B01620"/>
    <w:rsid w:val="00B0289F"/>
    <w:rsid w:val="00B05BBE"/>
    <w:rsid w:val="00B17AD4"/>
    <w:rsid w:val="00B20ECF"/>
    <w:rsid w:val="00B4571C"/>
    <w:rsid w:val="00B4767C"/>
    <w:rsid w:val="00B53BAF"/>
    <w:rsid w:val="00B636B2"/>
    <w:rsid w:val="00B65270"/>
    <w:rsid w:val="00B84F1C"/>
    <w:rsid w:val="00B8750E"/>
    <w:rsid w:val="00B9459F"/>
    <w:rsid w:val="00BC2A09"/>
    <w:rsid w:val="00BD5247"/>
    <w:rsid w:val="00BD7CB5"/>
    <w:rsid w:val="00BE6F07"/>
    <w:rsid w:val="00BF6043"/>
    <w:rsid w:val="00BF666C"/>
    <w:rsid w:val="00C35E4D"/>
    <w:rsid w:val="00C3752C"/>
    <w:rsid w:val="00C42D62"/>
    <w:rsid w:val="00C624B9"/>
    <w:rsid w:val="00C72711"/>
    <w:rsid w:val="00C74702"/>
    <w:rsid w:val="00C82CBF"/>
    <w:rsid w:val="00C850A1"/>
    <w:rsid w:val="00C86999"/>
    <w:rsid w:val="00CA5DC0"/>
    <w:rsid w:val="00CD3159"/>
    <w:rsid w:val="00CD3953"/>
    <w:rsid w:val="00CE727C"/>
    <w:rsid w:val="00D05591"/>
    <w:rsid w:val="00D116CE"/>
    <w:rsid w:val="00D1684F"/>
    <w:rsid w:val="00D45858"/>
    <w:rsid w:val="00D56E32"/>
    <w:rsid w:val="00D67A08"/>
    <w:rsid w:val="00D7013C"/>
    <w:rsid w:val="00D839A7"/>
    <w:rsid w:val="00DB7089"/>
    <w:rsid w:val="00DF5AD4"/>
    <w:rsid w:val="00E0430E"/>
    <w:rsid w:val="00E06221"/>
    <w:rsid w:val="00E26434"/>
    <w:rsid w:val="00E31DCD"/>
    <w:rsid w:val="00E3506A"/>
    <w:rsid w:val="00E3754E"/>
    <w:rsid w:val="00E432B6"/>
    <w:rsid w:val="00E4557D"/>
    <w:rsid w:val="00E51951"/>
    <w:rsid w:val="00E529C8"/>
    <w:rsid w:val="00E6513A"/>
    <w:rsid w:val="00E66213"/>
    <w:rsid w:val="00E67B1B"/>
    <w:rsid w:val="00E67EB6"/>
    <w:rsid w:val="00EB05CA"/>
    <w:rsid w:val="00EC3E27"/>
    <w:rsid w:val="00ED28C5"/>
    <w:rsid w:val="00ED28D1"/>
    <w:rsid w:val="00ED46E0"/>
    <w:rsid w:val="00ED532D"/>
    <w:rsid w:val="00ED7A03"/>
    <w:rsid w:val="00EF3FF0"/>
    <w:rsid w:val="00EF50FA"/>
    <w:rsid w:val="00F14B42"/>
    <w:rsid w:val="00F20AEE"/>
    <w:rsid w:val="00F22BA7"/>
    <w:rsid w:val="00F33AAE"/>
    <w:rsid w:val="00F362D6"/>
    <w:rsid w:val="00F62813"/>
    <w:rsid w:val="00F77CAB"/>
    <w:rsid w:val="00F929D2"/>
    <w:rsid w:val="00FA0263"/>
    <w:rsid w:val="00FA2FB9"/>
    <w:rsid w:val="00FB2115"/>
    <w:rsid w:val="00FB2C99"/>
    <w:rsid w:val="00FC2F3A"/>
    <w:rsid w:val="00FC33B9"/>
    <w:rsid w:val="00FC5A93"/>
    <w:rsid w:val="00FC7A52"/>
    <w:rsid w:val="00FE4EB9"/>
    <w:rsid w:val="00FE5442"/>
    <w:rsid w:val="00FE5B9A"/>
    <w:rsid w:val="00FF1216"/>
    <w:rsid w:val="00FF4997"/>
    <w:rsid w:val="00FF5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D9A48"/>
  <w15:docId w15:val="{A2D672E8-BA06-475E-B0AD-D5A86E28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750E"/>
    <w:pPr>
      <w:widowControl w:val="0"/>
      <w:spacing w:after="0" w:line="240" w:lineRule="auto"/>
    </w:pPr>
    <w:rPr>
      <w:lang w:val="en-US"/>
    </w:rPr>
  </w:style>
  <w:style w:type="paragraph" w:styleId="Ttulo1">
    <w:name w:val="heading 1"/>
    <w:basedOn w:val="Normal"/>
    <w:link w:val="Ttulo1Car"/>
    <w:uiPriority w:val="1"/>
    <w:qFormat/>
    <w:rsid w:val="00B8750E"/>
    <w:pPr>
      <w:outlineLvl w:val="0"/>
    </w:pPr>
    <w:rPr>
      <w:rFonts w:ascii="Calibri" w:eastAsia="Calibri" w:hAnsi="Calibri"/>
      <w:b/>
      <w:bCs/>
      <w:sz w:val="28"/>
      <w:szCs w:val="28"/>
    </w:rPr>
  </w:style>
  <w:style w:type="paragraph" w:styleId="Ttulo2">
    <w:name w:val="heading 2"/>
    <w:basedOn w:val="Normal"/>
    <w:link w:val="Ttulo2Car"/>
    <w:uiPriority w:val="1"/>
    <w:qFormat/>
    <w:rsid w:val="00B8750E"/>
    <w:pPr>
      <w:outlineLvl w:val="1"/>
    </w:pPr>
    <w:rPr>
      <w:rFonts w:ascii="Calibri" w:eastAsia="Calibri" w:hAnsi="Calibri"/>
      <w:b/>
      <w:bCs/>
      <w:sz w:val="24"/>
      <w:szCs w:val="24"/>
    </w:rPr>
  </w:style>
  <w:style w:type="paragraph" w:styleId="Ttulo3">
    <w:name w:val="heading 3"/>
    <w:basedOn w:val="Normal"/>
    <w:link w:val="Ttulo3Car"/>
    <w:uiPriority w:val="1"/>
    <w:qFormat/>
    <w:rsid w:val="00B8750E"/>
    <w:pPr>
      <w:outlineLvl w:val="2"/>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8750E"/>
    <w:rPr>
      <w:rFonts w:ascii="Calibri" w:eastAsia="Calibri" w:hAnsi="Calibri"/>
      <w:b/>
      <w:bCs/>
      <w:sz w:val="28"/>
      <w:szCs w:val="28"/>
      <w:lang w:val="en-US"/>
    </w:rPr>
  </w:style>
  <w:style w:type="character" w:customStyle="1" w:styleId="Ttulo2Car">
    <w:name w:val="Título 2 Car"/>
    <w:basedOn w:val="Fuentedeprrafopredeter"/>
    <w:link w:val="Ttulo2"/>
    <w:uiPriority w:val="1"/>
    <w:rsid w:val="00B8750E"/>
    <w:rPr>
      <w:rFonts w:ascii="Calibri" w:eastAsia="Calibri" w:hAnsi="Calibri"/>
      <w:b/>
      <w:bCs/>
      <w:sz w:val="24"/>
      <w:szCs w:val="24"/>
      <w:lang w:val="en-US"/>
    </w:rPr>
  </w:style>
  <w:style w:type="character" w:customStyle="1" w:styleId="Ttulo3Car">
    <w:name w:val="Título 3 Car"/>
    <w:basedOn w:val="Fuentedeprrafopredeter"/>
    <w:link w:val="Ttulo3"/>
    <w:uiPriority w:val="1"/>
    <w:rsid w:val="00B8750E"/>
    <w:rPr>
      <w:rFonts w:ascii="Calibri" w:eastAsia="Calibri" w:hAnsi="Calibri"/>
      <w:b/>
      <w:bCs/>
      <w:lang w:val="en-US"/>
    </w:rPr>
  </w:style>
  <w:style w:type="table" w:customStyle="1" w:styleId="TableNormal">
    <w:name w:val="Table Normal"/>
    <w:uiPriority w:val="2"/>
    <w:semiHidden/>
    <w:unhideWhenUsed/>
    <w:qFormat/>
    <w:rsid w:val="00B8750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Normal"/>
    <w:uiPriority w:val="1"/>
    <w:qFormat/>
    <w:rsid w:val="00B8750E"/>
    <w:rPr>
      <w:rFonts w:ascii="Calibri" w:eastAsia="Calibri" w:hAnsi="Calibri"/>
    </w:rPr>
  </w:style>
  <w:style w:type="paragraph" w:styleId="Prrafodelista">
    <w:name w:val="List Paragraph"/>
    <w:basedOn w:val="Normal"/>
    <w:uiPriority w:val="1"/>
    <w:qFormat/>
    <w:rsid w:val="00B8750E"/>
  </w:style>
  <w:style w:type="paragraph" w:customStyle="1" w:styleId="TableParagraph">
    <w:name w:val="Table Paragraph"/>
    <w:basedOn w:val="Normal"/>
    <w:uiPriority w:val="1"/>
    <w:qFormat/>
    <w:rsid w:val="00B8750E"/>
  </w:style>
  <w:style w:type="paragraph" w:styleId="NormalWeb">
    <w:name w:val="Normal (Web)"/>
    <w:basedOn w:val="Normal"/>
    <w:uiPriority w:val="99"/>
    <w:semiHidden/>
    <w:unhideWhenUsed/>
    <w:rsid w:val="00123D52"/>
    <w:pPr>
      <w:widowControl/>
      <w:spacing w:before="100" w:beforeAutospacing="1" w:after="100" w:afterAutospacing="1"/>
    </w:pPr>
    <w:rPr>
      <w:rFonts w:ascii="Times New Roman" w:eastAsiaTheme="minorEastAsia" w:hAnsi="Times New Roman" w:cs="Times New Roman"/>
      <w:sz w:val="24"/>
      <w:szCs w:val="24"/>
      <w:lang w:val="es-ES" w:eastAsia="es-ES"/>
    </w:rPr>
  </w:style>
  <w:style w:type="paragraph" w:styleId="Encabezado">
    <w:name w:val="header"/>
    <w:basedOn w:val="Normal"/>
    <w:link w:val="EncabezadoCar"/>
    <w:uiPriority w:val="99"/>
    <w:unhideWhenUsed/>
    <w:rsid w:val="00023D98"/>
    <w:pPr>
      <w:tabs>
        <w:tab w:val="center" w:pos="4419"/>
        <w:tab w:val="right" w:pos="8838"/>
      </w:tabs>
    </w:pPr>
  </w:style>
  <w:style w:type="character" w:customStyle="1" w:styleId="EncabezadoCar">
    <w:name w:val="Encabezado Car"/>
    <w:basedOn w:val="Fuentedeprrafopredeter"/>
    <w:link w:val="Encabezado"/>
    <w:uiPriority w:val="99"/>
    <w:rsid w:val="00023D98"/>
    <w:rPr>
      <w:lang w:val="en-US"/>
    </w:rPr>
  </w:style>
  <w:style w:type="paragraph" w:styleId="Piedepgina">
    <w:name w:val="footer"/>
    <w:basedOn w:val="Normal"/>
    <w:link w:val="PiedepginaCar"/>
    <w:uiPriority w:val="99"/>
    <w:unhideWhenUsed/>
    <w:rsid w:val="00023D98"/>
    <w:pPr>
      <w:tabs>
        <w:tab w:val="center" w:pos="4419"/>
        <w:tab w:val="right" w:pos="8838"/>
      </w:tabs>
    </w:pPr>
  </w:style>
  <w:style w:type="character" w:customStyle="1" w:styleId="PiedepginaCar">
    <w:name w:val="Pie de página Car"/>
    <w:basedOn w:val="Fuentedeprrafopredeter"/>
    <w:link w:val="Piedepgina"/>
    <w:uiPriority w:val="99"/>
    <w:rsid w:val="00023D98"/>
    <w:rPr>
      <w:lang w:val="en-US"/>
    </w:rPr>
  </w:style>
  <w:style w:type="paragraph" w:styleId="Textodeglobo">
    <w:name w:val="Balloon Text"/>
    <w:basedOn w:val="Normal"/>
    <w:link w:val="TextodegloboCar"/>
    <w:uiPriority w:val="99"/>
    <w:semiHidden/>
    <w:unhideWhenUsed/>
    <w:rsid w:val="00ED53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532D"/>
    <w:rPr>
      <w:rFonts w:ascii="Segoe UI" w:hAnsi="Segoe UI" w:cs="Segoe UI"/>
      <w:sz w:val="18"/>
      <w:szCs w:val="18"/>
      <w:lang w:val="en-US"/>
    </w:rPr>
  </w:style>
  <w:style w:type="table" w:styleId="Tablaconcuadrcula">
    <w:name w:val="Table Grid"/>
    <w:basedOn w:val="Tablanormal"/>
    <w:uiPriority w:val="59"/>
    <w:rsid w:val="00091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C5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92">
      <w:bodyDiv w:val="1"/>
      <w:marLeft w:val="0"/>
      <w:marRight w:val="0"/>
      <w:marTop w:val="0"/>
      <w:marBottom w:val="0"/>
      <w:divBdr>
        <w:top w:val="none" w:sz="0" w:space="0" w:color="auto"/>
        <w:left w:val="none" w:sz="0" w:space="0" w:color="auto"/>
        <w:bottom w:val="none" w:sz="0" w:space="0" w:color="auto"/>
        <w:right w:val="none" w:sz="0" w:space="0" w:color="auto"/>
      </w:divBdr>
    </w:div>
    <w:div w:id="353775824">
      <w:bodyDiv w:val="1"/>
      <w:marLeft w:val="0"/>
      <w:marRight w:val="0"/>
      <w:marTop w:val="0"/>
      <w:marBottom w:val="0"/>
      <w:divBdr>
        <w:top w:val="none" w:sz="0" w:space="0" w:color="auto"/>
        <w:left w:val="none" w:sz="0" w:space="0" w:color="auto"/>
        <w:bottom w:val="none" w:sz="0" w:space="0" w:color="auto"/>
        <w:right w:val="none" w:sz="0" w:space="0" w:color="auto"/>
      </w:divBdr>
    </w:div>
    <w:div w:id="456531179">
      <w:bodyDiv w:val="1"/>
      <w:marLeft w:val="0"/>
      <w:marRight w:val="0"/>
      <w:marTop w:val="0"/>
      <w:marBottom w:val="0"/>
      <w:divBdr>
        <w:top w:val="none" w:sz="0" w:space="0" w:color="auto"/>
        <w:left w:val="none" w:sz="0" w:space="0" w:color="auto"/>
        <w:bottom w:val="none" w:sz="0" w:space="0" w:color="auto"/>
        <w:right w:val="none" w:sz="0" w:space="0" w:color="auto"/>
      </w:divBdr>
    </w:div>
    <w:div w:id="1025133432">
      <w:bodyDiv w:val="1"/>
      <w:marLeft w:val="0"/>
      <w:marRight w:val="0"/>
      <w:marTop w:val="0"/>
      <w:marBottom w:val="0"/>
      <w:divBdr>
        <w:top w:val="none" w:sz="0" w:space="0" w:color="auto"/>
        <w:left w:val="none" w:sz="0" w:space="0" w:color="auto"/>
        <w:bottom w:val="none" w:sz="0" w:space="0" w:color="auto"/>
        <w:right w:val="none" w:sz="0" w:space="0" w:color="auto"/>
      </w:divBdr>
    </w:div>
    <w:div w:id="1314094752">
      <w:bodyDiv w:val="1"/>
      <w:marLeft w:val="0"/>
      <w:marRight w:val="0"/>
      <w:marTop w:val="0"/>
      <w:marBottom w:val="0"/>
      <w:divBdr>
        <w:top w:val="none" w:sz="0" w:space="0" w:color="auto"/>
        <w:left w:val="none" w:sz="0" w:space="0" w:color="auto"/>
        <w:bottom w:val="none" w:sz="0" w:space="0" w:color="auto"/>
        <w:right w:val="none" w:sz="0" w:space="0" w:color="auto"/>
      </w:divBdr>
    </w:div>
    <w:div w:id="1376150821">
      <w:bodyDiv w:val="1"/>
      <w:marLeft w:val="0"/>
      <w:marRight w:val="0"/>
      <w:marTop w:val="0"/>
      <w:marBottom w:val="0"/>
      <w:divBdr>
        <w:top w:val="none" w:sz="0" w:space="0" w:color="auto"/>
        <w:left w:val="none" w:sz="0" w:space="0" w:color="auto"/>
        <w:bottom w:val="none" w:sz="0" w:space="0" w:color="auto"/>
        <w:right w:val="none" w:sz="0" w:space="0" w:color="auto"/>
      </w:divBdr>
    </w:div>
    <w:div w:id="1437991019">
      <w:bodyDiv w:val="1"/>
      <w:marLeft w:val="0"/>
      <w:marRight w:val="0"/>
      <w:marTop w:val="0"/>
      <w:marBottom w:val="0"/>
      <w:divBdr>
        <w:top w:val="none" w:sz="0" w:space="0" w:color="auto"/>
        <w:left w:val="none" w:sz="0" w:space="0" w:color="auto"/>
        <w:bottom w:val="none" w:sz="0" w:space="0" w:color="auto"/>
        <w:right w:val="none" w:sz="0" w:space="0" w:color="auto"/>
      </w:divBdr>
    </w:div>
    <w:div w:id="1597208376">
      <w:bodyDiv w:val="1"/>
      <w:marLeft w:val="0"/>
      <w:marRight w:val="0"/>
      <w:marTop w:val="0"/>
      <w:marBottom w:val="0"/>
      <w:divBdr>
        <w:top w:val="none" w:sz="0" w:space="0" w:color="auto"/>
        <w:left w:val="none" w:sz="0" w:space="0" w:color="auto"/>
        <w:bottom w:val="none" w:sz="0" w:space="0" w:color="auto"/>
        <w:right w:val="none" w:sz="0" w:space="0" w:color="auto"/>
      </w:divBdr>
    </w:div>
    <w:div w:id="1665165882">
      <w:bodyDiv w:val="1"/>
      <w:marLeft w:val="0"/>
      <w:marRight w:val="0"/>
      <w:marTop w:val="0"/>
      <w:marBottom w:val="0"/>
      <w:divBdr>
        <w:top w:val="none" w:sz="0" w:space="0" w:color="auto"/>
        <w:left w:val="none" w:sz="0" w:space="0" w:color="auto"/>
        <w:bottom w:val="none" w:sz="0" w:space="0" w:color="auto"/>
        <w:right w:val="none" w:sz="0" w:space="0" w:color="auto"/>
      </w:divBdr>
    </w:div>
    <w:div w:id="1684435259">
      <w:bodyDiv w:val="1"/>
      <w:marLeft w:val="0"/>
      <w:marRight w:val="0"/>
      <w:marTop w:val="0"/>
      <w:marBottom w:val="0"/>
      <w:divBdr>
        <w:top w:val="none" w:sz="0" w:space="0" w:color="auto"/>
        <w:left w:val="none" w:sz="0" w:space="0" w:color="auto"/>
        <w:bottom w:val="none" w:sz="0" w:space="0" w:color="auto"/>
        <w:right w:val="none" w:sz="0" w:space="0" w:color="auto"/>
      </w:divBdr>
    </w:div>
    <w:div w:id="20275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yuntamien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s.wikipedia.org/wiki/30_de_septiembre" TargetMode="External"/><Relationship Id="rId4" Type="http://schemas.openxmlformats.org/officeDocument/2006/relationships/settings" Target="settings.xml"/><Relationship Id="rId9" Type="http://schemas.openxmlformats.org/officeDocument/2006/relationships/hyperlink" Target="https://es.wikipedia.org/wiki/Cabild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F888-67B8-42A8-A633-771271AD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14</Pages>
  <Words>5612</Words>
  <Characters>30867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LINARODRIGUEZ</dc:creator>
  <cp:lastModifiedBy>USUARIO</cp:lastModifiedBy>
  <cp:revision>70</cp:revision>
  <cp:lastPrinted>2023-04-03T17:04:00Z</cp:lastPrinted>
  <dcterms:created xsi:type="dcterms:W3CDTF">2021-02-17T02:01:00Z</dcterms:created>
  <dcterms:modified xsi:type="dcterms:W3CDTF">2024-03-15T18:35:00Z</dcterms:modified>
</cp:coreProperties>
</file>