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0D3FC" w14:textId="77777777" w:rsidR="009269D1" w:rsidRPr="00CC44F1" w:rsidRDefault="009269D1" w:rsidP="009269D1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24BD8A" wp14:editId="30882E33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F8DB" w14:textId="77777777" w:rsidR="009269D1" w:rsidRPr="00CC44F1" w:rsidRDefault="009269D1" w:rsidP="009269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147FA2A8" w14:textId="5895A31B" w:rsidR="009269D1" w:rsidRPr="00CC44F1" w:rsidRDefault="009269D1" w:rsidP="009269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Oficio No. </w:t>
                            </w:r>
                            <w:r w:rsidR="005C7B91">
                              <w:rPr>
                                <w:sz w:val="20"/>
                                <w:szCs w:val="20"/>
                              </w:rPr>
                              <w:t>PM/JJH/</w:t>
                            </w:r>
                            <w:r w:rsidR="00AC2B07">
                              <w:rPr>
                                <w:sz w:val="20"/>
                                <w:szCs w:val="20"/>
                              </w:rPr>
                              <w:t>115</w:t>
                            </w:r>
                            <w:r w:rsidR="005C7B91"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82249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7F8FCA3D" w14:textId="5F4F104D" w:rsidR="009269D1" w:rsidRPr="00CC44F1" w:rsidRDefault="009269D1" w:rsidP="009269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Asunto: Se informa inexistencia de bienes recibidos en comodato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durante ejercicio fiscal 202</w:t>
                            </w:r>
                            <w:r w:rsidR="00822492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24BD8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1248F8DB" w14:textId="77777777" w:rsidR="009269D1" w:rsidRPr="00CC44F1" w:rsidRDefault="009269D1" w:rsidP="009269D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147FA2A8" w14:textId="5895A31B" w:rsidR="009269D1" w:rsidRPr="00CC44F1" w:rsidRDefault="009269D1" w:rsidP="009269D1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Oficio No. </w:t>
                      </w:r>
                      <w:r w:rsidR="005C7B91">
                        <w:rPr>
                          <w:sz w:val="20"/>
                          <w:szCs w:val="20"/>
                        </w:rPr>
                        <w:t>PM/JJH/</w:t>
                      </w:r>
                      <w:r w:rsidR="00AC2B07">
                        <w:rPr>
                          <w:sz w:val="20"/>
                          <w:szCs w:val="20"/>
                        </w:rPr>
                        <w:t>115</w:t>
                      </w:r>
                      <w:r w:rsidR="005C7B91">
                        <w:rPr>
                          <w:sz w:val="20"/>
                          <w:szCs w:val="20"/>
                        </w:rPr>
                        <w:t>/202</w:t>
                      </w:r>
                      <w:r w:rsidR="00822492">
                        <w:rPr>
                          <w:sz w:val="20"/>
                          <w:szCs w:val="20"/>
                        </w:rPr>
                        <w:t>4</w:t>
                      </w:r>
                    </w:p>
                    <w:p w14:paraId="7F8FCA3D" w14:textId="5F4F104D" w:rsidR="009269D1" w:rsidRPr="00CC44F1" w:rsidRDefault="009269D1" w:rsidP="009269D1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Asunto: Se informa inexistencia de bienes recibidos en comodato</w:t>
                      </w:r>
                      <w:r>
                        <w:rPr>
                          <w:sz w:val="20"/>
                          <w:szCs w:val="20"/>
                        </w:rPr>
                        <w:t>, durante ejercicio fiscal 202</w:t>
                      </w:r>
                      <w:r w:rsidR="00822492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713AB9" w14:textId="77777777" w:rsidR="009269D1" w:rsidRDefault="009269D1" w:rsidP="009269D1">
      <w:pPr>
        <w:jc w:val="center"/>
        <w:rPr>
          <w:b/>
          <w:sz w:val="96"/>
          <w:szCs w:val="23"/>
        </w:rPr>
      </w:pPr>
    </w:p>
    <w:p w14:paraId="49E68C52" w14:textId="77777777" w:rsidR="009269D1" w:rsidRDefault="009269D1" w:rsidP="009269D1">
      <w:pPr>
        <w:jc w:val="both"/>
        <w:rPr>
          <w:rFonts w:cs="Times New Roman"/>
          <w:b/>
          <w:sz w:val="22"/>
        </w:rPr>
      </w:pPr>
    </w:p>
    <w:p w14:paraId="2CA1F9B6" w14:textId="39AB358C" w:rsidR="009269D1" w:rsidRPr="00CC44F1" w:rsidRDefault="009269D1" w:rsidP="009269D1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>Hueycantenango, Mpio José Joaquín de Herrera, Gro., a 16 de febrero 202</w:t>
      </w:r>
      <w:r w:rsidR="00822492">
        <w:rPr>
          <w:rFonts w:cs="Times New Roman"/>
          <w:sz w:val="22"/>
        </w:rPr>
        <w:t>4</w:t>
      </w:r>
    </w:p>
    <w:p w14:paraId="5CF57F60" w14:textId="77777777" w:rsidR="009269D1" w:rsidRDefault="009269D1" w:rsidP="009269D1">
      <w:pPr>
        <w:jc w:val="both"/>
        <w:rPr>
          <w:rFonts w:cs="Times New Roman"/>
          <w:b/>
          <w:sz w:val="22"/>
        </w:rPr>
      </w:pPr>
    </w:p>
    <w:p w14:paraId="512471EC" w14:textId="77777777" w:rsidR="009269D1" w:rsidRDefault="009269D1" w:rsidP="009269D1">
      <w:pPr>
        <w:jc w:val="both"/>
        <w:rPr>
          <w:rFonts w:cs="Times New Roman"/>
          <w:b/>
          <w:sz w:val="22"/>
        </w:rPr>
      </w:pPr>
    </w:p>
    <w:p w14:paraId="7E3341B9" w14:textId="77777777" w:rsidR="009269D1" w:rsidRDefault="009269D1" w:rsidP="009269D1">
      <w:pPr>
        <w:jc w:val="both"/>
        <w:rPr>
          <w:rFonts w:cs="Times New Roman"/>
          <w:b/>
          <w:sz w:val="22"/>
        </w:rPr>
      </w:pPr>
    </w:p>
    <w:p w14:paraId="0F6D51FE" w14:textId="300E7DF7" w:rsidR="009269D1" w:rsidRPr="000A2FAE" w:rsidRDefault="00822492" w:rsidP="009269D1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269D1">
        <w:rPr>
          <w:rFonts w:cs="Times New Roman"/>
          <w:b/>
          <w:sz w:val="22"/>
        </w:rPr>
        <w:tab/>
      </w:r>
    </w:p>
    <w:p w14:paraId="6FEF3372" w14:textId="14D558E8" w:rsidR="009269D1" w:rsidRPr="000A2FAE" w:rsidRDefault="009269D1" w:rsidP="009269D1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 Superior del Estado</w:t>
      </w:r>
      <w:r w:rsidR="0042250A">
        <w:rPr>
          <w:rFonts w:cs="Times New Roman"/>
          <w:b/>
          <w:sz w:val="22"/>
        </w:rPr>
        <w:t xml:space="preserve"> de Guerrero</w:t>
      </w:r>
    </w:p>
    <w:p w14:paraId="469582C4" w14:textId="77777777" w:rsidR="009269D1" w:rsidRPr="000A2FAE" w:rsidRDefault="009269D1" w:rsidP="009269D1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70C677D6" w14:textId="77777777" w:rsidR="009269D1" w:rsidRPr="000A2FAE" w:rsidRDefault="009269D1" w:rsidP="009269D1">
      <w:pPr>
        <w:jc w:val="both"/>
        <w:rPr>
          <w:rFonts w:cs="Times New Roman"/>
          <w:b/>
          <w:sz w:val="22"/>
        </w:rPr>
      </w:pPr>
    </w:p>
    <w:p w14:paraId="08F03665" w14:textId="77777777" w:rsidR="009269D1" w:rsidRPr="000A2FAE" w:rsidRDefault="009269D1" w:rsidP="009269D1">
      <w:pPr>
        <w:jc w:val="both"/>
        <w:rPr>
          <w:rFonts w:cs="Times New Roman"/>
          <w:b/>
          <w:sz w:val="22"/>
        </w:rPr>
      </w:pPr>
    </w:p>
    <w:p w14:paraId="026378AB" w14:textId="58EE157D" w:rsidR="009269D1" w:rsidRDefault="009269D1" w:rsidP="009269D1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a los requerimientos de información establecidos en los</w:t>
      </w:r>
      <w:r w:rsidRPr="000A2FAE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Cs/>
          <w:sz w:val="22"/>
        </w:rPr>
        <w:t>“Criterios para la integración y presentación de la Cuenta Pública del ejercicio fiscal 20</w:t>
      </w:r>
      <w:r>
        <w:rPr>
          <w:rFonts w:cs="Times New Roman"/>
          <w:bCs/>
          <w:sz w:val="22"/>
        </w:rPr>
        <w:t>2</w:t>
      </w:r>
      <w:r w:rsidR="00822492">
        <w:rPr>
          <w:rFonts w:cs="Times New Roman"/>
          <w:bCs/>
          <w:sz w:val="22"/>
        </w:rPr>
        <w:t>3</w:t>
      </w:r>
      <w:r w:rsidRPr="000A2FAE">
        <w:rPr>
          <w:rFonts w:cs="Times New Roman"/>
          <w:bCs/>
          <w:sz w:val="22"/>
        </w:rPr>
        <w:t xml:space="preserve">, aplicables a los </w:t>
      </w:r>
      <w:r>
        <w:rPr>
          <w:rFonts w:cs="Times New Roman"/>
          <w:bCs/>
          <w:sz w:val="22"/>
        </w:rPr>
        <w:t>Municipio del Estado de Guerrero</w:t>
      </w:r>
      <w:r w:rsidRPr="000A2FAE">
        <w:rPr>
          <w:rFonts w:cs="Times New Roman"/>
          <w:bCs/>
          <w:sz w:val="22"/>
        </w:rPr>
        <w:t>”</w:t>
      </w:r>
      <w:r w:rsidRPr="000A2FAE">
        <w:rPr>
          <w:rFonts w:cs="Times New Roman"/>
          <w:b/>
          <w:sz w:val="22"/>
        </w:rPr>
        <w:t xml:space="preserve">, </w:t>
      </w:r>
      <w:r w:rsidRPr="000A2FAE">
        <w:rPr>
          <w:rFonts w:cs="Times New Roman"/>
          <w:sz w:val="22"/>
        </w:rPr>
        <w:t xml:space="preserve">específicamente en lo que se refiere al apartado 4. Integración de la Cuenta Pública, </w:t>
      </w:r>
      <w:r w:rsidRPr="000A2FAE">
        <w:rPr>
          <w:rFonts w:cs="Arial"/>
          <w:color w:val="262626"/>
          <w:sz w:val="22"/>
        </w:rPr>
        <w:t>4.</w:t>
      </w:r>
      <w:r>
        <w:rPr>
          <w:rFonts w:cs="Arial"/>
          <w:color w:val="262626"/>
          <w:sz w:val="22"/>
        </w:rPr>
        <w:t>1</w:t>
      </w:r>
      <w:r w:rsidRPr="000A2FAE">
        <w:rPr>
          <w:rFonts w:cs="Arial"/>
          <w:color w:val="262626"/>
          <w:sz w:val="22"/>
        </w:rPr>
        <w:t xml:space="preserve">. Información </w:t>
      </w:r>
      <w:r>
        <w:rPr>
          <w:rFonts w:cs="Arial"/>
          <w:color w:val="262626"/>
          <w:sz w:val="22"/>
        </w:rPr>
        <w:t>General</w:t>
      </w:r>
      <w:r w:rsidRPr="000A2FAE">
        <w:rPr>
          <w:rFonts w:cs="Arial"/>
          <w:b/>
          <w:bCs/>
          <w:color w:val="262626"/>
          <w:sz w:val="22"/>
        </w:rPr>
        <w:t xml:space="preserve">, </w:t>
      </w:r>
      <w:r w:rsidRPr="000A2FAE">
        <w:rPr>
          <w:rFonts w:cs="Arial"/>
          <w:color w:val="262626"/>
          <w:sz w:val="22"/>
        </w:rPr>
        <w:t>punto específico</w:t>
      </w:r>
      <w:r w:rsidRPr="000A2FAE">
        <w:rPr>
          <w:rFonts w:cs="Arial"/>
          <w:b/>
          <w:bCs/>
          <w:color w:val="262626"/>
          <w:sz w:val="22"/>
        </w:rPr>
        <w:t xml:space="preserve"> 4.</w:t>
      </w:r>
      <w:r>
        <w:rPr>
          <w:rFonts w:cs="Arial"/>
          <w:b/>
          <w:bCs/>
          <w:color w:val="262626"/>
          <w:sz w:val="22"/>
        </w:rPr>
        <w:t>1</w:t>
      </w:r>
      <w:r w:rsidRPr="000A2FAE">
        <w:rPr>
          <w:rFonts w:cs="Arial"/>
          <w:b/>
          <w:bCs/>
          <w:color w:val="262626"/>
          <w:sz w:val="22"/>
        </w:rPr>
        <w:t>.</w:t>
      </w:r>
      <w:r w:rsidR="00822492">
        <w:rPr>
          <w:rFonts w:cs="Arial"/>
          <w:b/>
          <w:bCs/>
          <w:color w:val="262626"/>
          <w:sz w:val="22"/>
        </w:rPr>
        <w:t>6</w:t>
      </w:r>
      <w:r w:rsidRPr="000A2FAE">
        <w:rPr>
          <w:rFonts w:cs="Arial"/>
          <w:b/>
          <w:bCs/>
          <w:color w:val="262626"/>
          <w:sz w:val="22"/>
        </w:rPr>
        <w:t>. “</w:t>
      </w:r>
      <w:r>
        <w:rPr>
          <w:rFonts w:cs="Arial"/>
          <w:b/>
          <w:bCs/>
          <w:color w:val="262626"/>
          <w:sz w:val="22"/>
        </w:rPr>
        <w:t>Relación de bienes Muebles e Inmuebles recibidos en comodato, formato IG-</w:t>
      </w:r>
      <w:r w:rsidR="00822492">
        <w:rPr>
          <w:rFonts w:cs="Arial"/>
          <w:b/>
          <w:bCs/>
          <w:color w:val="262626"/>
          <w:sz w:val="22"/>
        </w:rPr>
        <w:t>4</w:t>
      </w:r>
      <w:r>
        <w:rPr>
          <w:rFonts w:cs="Arial"/>
          <w:b/>
          <w:bCs/>
          <w:color w:val="262626"/>
          <w:sz w:val="22"/>
        </w:rPr>
        <w:t>”</w:t>
      </w:r>
      <w:r w:rsidRPr="000A2FAE">
        <w:rPr>
          <w:rFonts w:cs="Times New Roman"/>
          <w:b/>
          <w:sz w:val="22"/>
        </w:rPr>
        <w:t xml:space="preserve">; </w:t>
      </w:r>
      <w:r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>
        <w:rPr>
          <w:rFonts w:cs="Times New Roman"/>
          <w:sz w:val="22"/>
        </w:rPr>
        <w:t>H. Ayuntamiento Municipal que me honro en presidir, debido a que durante el ejercicio 202</w:t>
      </w:r>
      <w:r w:rsidR="00822492">
        <w:rPr>
          <w:rFonts w:cs="Times New Roman"/>
          <w:sz w:val="22"/>
        </w:rPr>
        <w:t>3</w:t>
      </w:r>
      <w:r>
        <w:rPr>
          <w:rFonts w:cs="Times New Roman"/>
          <w:sz w:val="22"/>
        </w:rPr>
        <w:t xml:space="preserve">, no existieron bienes recibidos en comodato </w:t>
      </w:r>
    </w:p>
    <w:p w14:paraId="3D18DF89" w14:textId="77777777" w:rsidR="009269D1" w:rsidRDefault="009269D1" w:rsidP="009269D1">
      <w:pPr>
        <w:spacing w:line="360" w:lineRule="auto"/>
        <w:jc w:val="both"/>
        <w:rPr>
          <w:rFonts w:cs="Times New Roman"/>
          <w:sz w:val="22"/>
        </w:rPr>
      </w:pPr>
    </w:p>
    <w:p w14:paraId="7E445313" w14:textId="77777777" w:rsidR="009269D1" w:rsidRPr="00141043" w:rsidRDefault="009269D1" w:rsidP="009269D1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1E33FB9D" w14:textId="77777777" w:rsidR="009269D1" w:rsidRPr="00BB1CFB" w:rsidRDefault="009269D1" w:rsidP="009269D1">
      <w:pPr>
        <w:jc w:val="both"/>
        <w:rPr>
          <w:rFonts w:cs="Arial"/>
        </w:rPr>
      </w:pPr>
    </w:p>
    <w:p w14:paraId="4B486551" w14:textId="77777777" w:rsidR="009269D1" w:rsidRDefault="009269D1" w:rsidP="009269D1">
      <w:pPr>
        <w:jc w:val="both"/>
        <w:rPr>
          <w:rFonts w:cs="Arial"/>
          <w:b/>
          <w:bCs/>
        </w:rPr>
      </w:pPr>
    </w:p>
    <w:p w14:paraId="33639F81" w14:textId="77777777" w:rsidR="009269D1" w:rsidRDefault="009269D1" w:rsidP="009269D1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FEAF1DB" w14:textId="77777777" w:rsidR="009269D1" w:rsidRDefault="009269D1" w:rsidP="009269D1">
      <w:pPr>
        <w:jc w:val="both"/>
        <w:rPr>
          <w:rFonts w:cs="Arial"/>
          <w:b/>
          <w:bCs/>
        </w:rPr>
      </w:pPr>
    </w:p>
    <w:p w14:paraId="434D17CE" w14:textId="77777777" w:rsidR="009269D1" w:rsidRDefault="009269D1" w:rsidP="009269D1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Lic. Orquidia Hernández Mendoza</w:t>
      </w:r>
    </w:p>
    <w:p w14:paraId="7F970AFB" w14:textId="77777777" w:rsidR="009269D1" w:rsidRDefault="009269D1" w:rsidP="009269D1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608D3485" w14:textId="77777777" w:rsidR="009269D1" w:rsidRDefault="009269D1" w:rsidP="009269D1">
      <w:pPr>
        <w:jc w:val="center"/>
        <w:rPr>
          <w:b/>
          <w:sz w:val="96"/>
          <w:szCs w:val="23"/>
        </w:rPr>
      </w:pPr>
    </w:p>
    <w:p w14:paraId="05A36F25" w14:textId="79614520" w:rsidR="002244C5" w:rsidRPr="009269D1" w:rsidRDefault="002244C5" w:rsidP="009269D1"/>
    <w:sectPr w:rsidR="002244C5" w:rsidRPr="009269D1" w:rsidSect="00C724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6F2FD" w14:textId="77777777" w:rsidR="00C7244D" w:rsidRDefault="00C7244D" w:rsidP="006E1D49">
      <w:r>
        <w:separator/>
      </w:r>
    </w:p>
  </w:endnote>
  <w:endnote w:type="continuationSeparator" w:id="0">
    <w:p w14:paraId="05D1397B" w14:textId="77777777" w:rsidR="00C7244D" w:rsidRDefault="00C7244D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DA26" w14:textId="77777777" w:rsidR="008B36A3" w:rsidRDefault="008B36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6B82" w14:textId="77777777" w:rsidR="008B36A3" w:rsidRDefault="008B36A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C099" w14:textId="77777777" w:rsidR="008B36A3" w:rsidRDefault="008B36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51AE6" w14:textId="77777777" w:rsidR="00C7244D" w:rsidRDefault="00C7244D" w:rsidP="006E1D49">
      <w:r>
        <w:separator/>
      </w:r>
    </w:p>
  </w:footnote>
  <w:footnote w:type="continuationSeparator" w:id="0">
    <w:p w14:paraId="14E4F7F8" w14:textId="77777777" w:rsidR="00C7244D" w:rsidRDefault="00C7244D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CE5ED" w14:textId="77777777" w:rsidR="008B36A3" w:rsidRDefault="008B36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4A53A74D">
          <wp:simplePos x="0" y="0"/>
          <wp:positionH relativeFrom="page">
            <wp:align>right</wp:align>
          </wp:positionH>
          <wp:positionV relativeFrom="paragraph">
            <wp:posOffset>-52705</wp:posOffset>
          </wp:positionV>
          <wp:extent cx="7763953" cy="10047468"/>
          <wp:effectExtent l="0" t="0" r="8890" b="0"/>
          <wp:wrapNone/>
          <wp:docPr id="1283642486" name="Imagen 1283642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B43CD" w14:textId="77777777" w:rsidR="008B36A3" w:rsidRDefault="008B36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8273">
    <w:abstractNumId w:val="0"/>
  </w:num>
  <w:num w:numId="2" w16cid:durableId="1552813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42E64"/>
    <w:rsid w:val="000A5515"/>
    <w:rsid w:val="000D2C00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304323"/>
    <w:rsid w:val="003334C7"/>
    <w:rsid w:val="0042250A"/>
    <w:rsid w:val="00423A41"/>
    <w:rsid w:val="00453F9B"/>
    <w:rsid w:val="00501096"/>
    <w:rsid w:val="005178C9"/>
    <w:rsid w:val="00543EAA"/>
    <w:rsid w:val="00560AB7"/>
    <w:rsid w:val="00583F54"/>
    <w:rsid w:val="005C7B91"/>
    <w:rsid w:val="006C6B0C"/>
    <w:rsid w:val="006E1D49"/>
    <w:rsid w:val="006E6B64"/>
    <w:rsid w:val="007131EA"/>
    <w:rsid w:val="00734DA5"/>
    <w:rsid w:val="00755E11"/>
    <w:rsid w:val="007E04CA"/>
    <w:rsid w:val="00822492"/>
    <w:rsid w:val="008B36A3"/>
    <w:rsid w:val="009042F2"/>
    <w:rsid w:val="009269D1"/>
    <w:rsid w:val="00963F10"/>
    <w:rsid w:val="00A552BA"/>
    <w:rsid w:val="00AC2B07"/>
    <w:rsid w:val="00AF616F"/>
    <w:rsid w:val="00AF674A"/>
    <w:rsid w:val="00B069AA"/>
    <w:rsid w:val="00B128BC"/>
    <w:rsid w:val="00B27EE4"/>
    <w:rsid w:val="00B779F6"/>
    <w:rsid w:val="00B80602"/>
    <w:rsid w:val="00B96542"/>
    <w:rsid w:val="00BD6E73"/>
    <w:rsid w:val="00C37764"/>
    <w:rsid w:val="00C436E5"/>
    <w:rsid w:val="00C7244D"/>
    <w:rsid w:val="00C97643"/>
    <w:rsid w:val="00CA7AF4"/>
    <w:rsid w:val="00CF714B"/>
    <w:rsid w:val="00D60A51"/>
    <w:rsid w:val="00D8301D"/>
    <w:rsid w:val="00DF5DAB"/>
    <w:rsid w:val="00E257B4"/>
    <w:rsid w:val="00E7526C"/>
    <w:rsid w:val="00F11102"/>
    <w:rsid w:val="00F267F1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17</cp:revision>
  <cp:lastPrinted>2021-10-04T21:57:00Z</cp:lastPrinted>
  <dcterms:created xsi:type="dcterms:W3CDTF">2021-10-19T01:31:00Z</dcterms:created>
  <dcterms:modified xsi:type="dcterms:W3CDTF">2024-03-21T01:31:00Z</dcterms:modified>
</cp:coreProperties>
</file>